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0D231" w14:textId="77777777" w:rsidR="002829B2" w:rsidRPr="00870FEE" w:rsidRDefault="002829B2" w:rsidP="002829B2">
      <w:pPr>
        <w:pStyle w:val="Subhead"/>
        <w:jc w:val="right"/>
        <w:rPr>
          <w:rFonts w:cs="Arial"/>
          <w:i w:val="0"/>
          <w:iCs/>
          <w:sz w:val="22"/>
          <w:szCs w:val="22"/>
        </w:rPr>
      </w:pP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r w:rsidRPr="00870FEE">
        <w:rPr>
          <w:rFonts w:cs="Arial"/>
          <w:i w:val="0"/>
          <w:iCs/>
          <w:sz w:val="22"/>
          <w:szCs w:val="22"/>
        </w:rPr>
        <w:tab/>
      </w:r>
    </w:p>
    <w:p w14:paraId="5C1C8B26" w14:textId="77777777" w:rsidR="002829B2" w:rsidRPr="00870FEE" w:rsidRDefault="002829B2" w:rsidP="002829B2">
      <w:pPr>
        <w:pStyle w:val="Subhead"/>
        <w:jc w:val="right"/>
        <w:rPr>
          <w:rFonts w:cs="Arial"/>
          <w:b w:val="0"/>
          <w:i w:val="0"/>
          <w:iCs/>
          <w:sz w:val="22"/>
          <w:szCs w:val="22"/>
        </w:rPr>
      </w:pPr>
      <w:r w:rsidRPr="00870FEE">
        <w:rPr>
          <w:rFonts w:cs="Arial"/>
          <w:b w:val="0"/>
          <w:i w:val="0"/>
          <w:iCs/>
          <w:sz w:val="22"/>
          <w:szCs w:val="22"/>
          <w:highlight w:val="yellow"/>
        </w:rPr>
        <w:t>Place</w:t>
      </w:r>
      <w:r w:rsidR="007059AB" w:rsidRPr="00870FEE">
        <w:rPr>
          <w:rFonts w:cs="Arial"/>
          <w:b w:val="0"/>
          <w:i w:val="0"/>
          <w:iCs/>
          <w:sz w:val="22"/>
          <w:szCs w:val="22"/>
          <w:highlight w:val="yellow"/>
        </w:rPr>
        <w:t>,</w:t>
      </w:r>
      <w:r w:rsidRPr="00870FEE">
        <w:rPr>
          <w:rFonts w:cs="Arial"/>
          <w:b w:val="0"/>
          <w:i w:val="0"/>
          <w:iCs/>
          <w:sz w:val="22"/>
          <w:szCs w:val="22"/>
          <w:highlight w:val="yellow"/>
        </w:rPr>
        <w:t xml:space="preserve"> date</w:t>
      </w:r>
    </w:p>
    <w:p w14:paraId="4E1319A1" w14:textId="77777777" w:rsidR="002829B2" w:rsidRPr="00870FEE" w:rsidRDefault="002829B2" w:rsidP="002829B2">
      <w:pPr>
        <w:pStyle w:val="BodySingle"/>
        <w:spacing w:before="0" w:after="0"/>
        <w:ind w:left="0"/>
        <w:rPr>
          <w:rFonts w:cs="Arial"/>
          <w:sz w:val="22"/>
          <w:szCs w:val="22"/>
          <w:lang w:val="en-GB"/>
        </w:rPr>
      </w:pPr>
    </w:p>
    <w:p w14:paraId="4DCB13BF" w14:textId="77777777" w:rsidR="002829B2" w:rsidRPr="00870FEE" w:rsidRDefault="002829B2" w:rsidP="002829B2">
      <w:pPr>
        <w:pStyle w:val="BodySingle"/>
        <w:spacing w:before="0" w:after="0"/>
        <w:ind w:left="0"/>
        <w:jc w:val="center"/>
        <w:rPr>
          <w:rFonts w:cs="Arial"/>
          <w:sz w:val="22"/>
          <w:szCs w:val="22"/>
          <w:lang w:val="en-GB"/>
        </w:rPr>
      </w:pPr>
      <w:r w:rsidRPr="00870FEE">
        <w:rPr>
          <w:rFonts w:cs="Arial"/>
          <w:sz w:val="22"/>
          <w:szCs w:val="22"/>
          <w:lang w:val="en-GB"/>
        </w:rPr>
        <w:t>Between</w:t>
      </w:r>
    </w:p>
    <w:p w14:paraId="02C17390" w14:textId="77777777" w:rsidR="002829B2" w:rsidRPr="00870FEE" w:rsidRDefault="002829B2" w:rsidP="0076381E">
      <w:pPr>
        <w:pStyle w:val="BodySingle"/>
        <w:spacing w:before="0" w:after="0"/>
        <w:ind w:left="0"/>
        <w:jc w:val="center"/>
        <w:rPr>
          <w:rFonts w:cs="Arial"/>
          <w:sz w:val="22"/>
          <w:szCs w:val="22"/>
          <w:lang w:val="en-GB"/>
        </w:rPr>
      </w:pPr>
    </w:p>
    <w:p w14:paraId="527B0160" w14:textId="6EC02596" w:rsidR="002829B2" w:rsidRPr="00870FEE" w:rsidRDefault="002829B2" w:rsidP="0076381E">
      <w:pPr>
        <w:pStyle w:val="BodySingle"/>
        <w:spacing w:before="0" w:after="0"/>
        <w:ind w:left="0"/>
        <w:jc w:val="center"/>
        <w:rPr>
          <w:rFonts w:cs="Arial"/>
          <w:sz w:val="22"/>
          <w:szCs w:val="22"/>
          <w:lang w:val="en-GB"/>
        </w:rPr>
      </w:pPr>
      <w:r w:rsidRPr="00870FEE">
        <w:rPr>
          <w:rFonts w:cs="Arial"/>
          <w:b/>
          <w:bCs/>
          <w:sz w:val="22"/>
          <w:szCs w:val="22"/>
          <w:highlight w:val="yellow"/>
        </w:rPr>
        <w:t>Name of the service provider company</w:t>
      </w:r>
      <w:r w:rsidRPr="00870FEE">
        <w:rPr>
          <w:rFonts w:cs="Arial"/>
          <w:sz w:val="22"/>
          <w:szCs w:val="22"/>
          <w:highlight w:val="yellow"/>
          <w:lang w:val="en-GB"/>
        </w:rPr>
        <w:t>, full address,</w:t>
      </w:r>
      <w:r w:rsidR="00680575" w:rsidRPr="00870FEE">
        <w:rPr>
          <w:rFonts w:cs="Arial"/>
          <w:sz w:val="22"/>
          <w:szCs w:val="22"/>
          <w:highlight w:val="yellow"/>
          <w:lang w:val="en-GB"/>
        </w:rPr>
        <w:t xml:space="preserve"> </w:t>
      </w:r>
      <w:r w:rsidRPr="00870FEE">
        <w:rPr>
          <w:rFonts w:cs="Arial"/>
          <w:bCs/>
          <w:sz w:val="22"/>
          <w:szCs w:val="22"/>
          <w:highlight w:val="yellow"/>
        </w:rPr>
        <w:t>Tel. +</w:t>
      </w:r>
    </w:p>
    <w:p w14:paraId="53F0A435" w14:textId="690E4959" w:rsidR="002829B2" w:rsidRPr="00870FEE" w:rsidRDefault="002829B2" w:rsidP="0076381E">
      <w:pPr>
        <w:pStyle w:val="BodySingle"/>
        <w:spacing w:before="0" w:after="0"/>
        <w:ind w:left="0"/>
        <w:jc w:val="center"/>
        <w:rPr>
          <w:rFonts w:cs="Arial"/>
          <w:sz w:val="22"/>
          <w:szCs w:val="22"/>
          <w:lang w:val="en-GB"/>
        </w:rPr>
      </w:pPr>
      <w:r w:rsidRPr="00870FEE">
        <w:rPr>
          <w:rFonts w:cs="Arial"/>
          <w:sz w:val="22"/>
          <w:szCs w:val="22"/>
          <w:lang w:val="en-GB"/>
        </w:rPr>
        <w:t>R</w:t>
      </w:r>
      <w:r w:rsidRPr="00870FEE">
        <w:rPr>
          <w:rFonts w:cs="Arial"/>
          <w:iCs/>
          <w:sz w:val="22"/>
          <w:szCs w:val="22"/>
          <w:lang w:val="en-GB"/>
        </w:rPr>
        <w:t xml:space="preserve">epresented by: </w:t>
      </w:r>
      <w:r w:rsidRPr="00870FEE">
        <w:rPr>
          <w:rFonts w:cs="Arial"/>
          <w:sz w:val="22"/>
          <w:szCs w:val="22"/>
          <w:highlight w:val="yellow"/>
          <w:lang w:val="en-GB"/>
        </w:rPr>
        <w:t>full name of the person representing the FSP</w:t>
      </w:r>
      <w:r w:rsidRPr="00870FEE">
        <w:rPr>
          <w:rFonts w:cs="Arial"/>
          <w:sz w:val="22"/>
          <w:szCs w:val="22"/>
          <w:lang w:val="en-GB"/>
        </w:rPr>
        <w:t xml:space="preserve">, hereinafter referred to as the </w:t>
      </w:r>
      <w:r w:rsidR="00FF31F2" w:rsidRPr="00870FEE">
        <w:rPr>
          <w:rFonts w:cs="Arial"/>
          <w:sz w:val="22"/>
          <w:szCs w:val="22"/>
          <w:lang w:val="en-GB"/>
        </w:rPr>
        <w:t>“</w:t>
      </w:r>
      <w:r w:rsidRPr="00870FEE">
        <w:rPr>
          <w:rFonts w:cs="Arial"/>
          <w:b/>
          <w:sz w:val="22"/>
          <w:szCs w:val="22"/>
          <w:lang w:val="en-GB"/>
        </w:rPr>
        <w:t>Financial Service Provider (FSP)</w:t>
      </w:r>
      <w:r w:rsidR="00FF31F2" w:rsidRPr="00870FEE">
        <w:rPr>
          <w:rFonts w:cs="Arial"/>
          <w:b/>
          <w:sz w:val="22"/>
          <w:szCs w:val="22"/>
          <w:lang w:val="en-GB"/>
        </w:rPr>
        <w:t>”</w:t>
      </w:r>
    </w:p>
    <w:p w14:paraId="51D8580D" w14:textId="77777777" w:rsidR="002829B2" w:rsidRPr="00870FEE" w:rsidRDefault="002829B2" w:rsidP="0076381E">
      <w:pPr>
        <w:pStyle w:val="BodySingle"/>
        <w:spacing w:before="0" w:after="0"/>
        <w:ind w:left="0"/>
        <w:jc w:val="center"/>
        <w:rPr>
          <w:rFonts w:cs="Arial"/>
          <w:sz w:val="22"/>
          <w:szCs w:val="22"/>
          <w:lang w:val="en-GB"/>
        </w:rPr>
      </w:pPr>
    </w:p>
    <w:p w14:paraId="73B6B98B" w14:textId="77777777" w:rsidR="002829B2" w:rsidRPr="00870FEE" w:rsidRDefault="002829B2" w:rsidP="0076381E">
      <w:pPr>
        <w:pStyle w:val="BodySingle"/>
        <w:spacing w:before="0" w:after="0"/>
        <w:ind w:left="0"/>
        <w:jc w:val="center"/>
        <w:rPr>
          <w:rFonts w:cs="Arial"/>
          <w:sz w:val="22"/>
          <w:szCs w:val="22"/>
          <w:lang w:val="en-GB"/>
        </w:rPr>
      </w:pPr>
      <w:r w:rsidRPr="00870FEE">
        <w:rPr>
          <w:rFonts w:cs="Arial"/>
          <w:sz w:val="22"/>
          <w:szCs w:val="22"/>
          <w:highlight w:val="yellow"/>
          <w:lang w:val="en-GB"/>
        </w:rPr>
        <w:t>and</w:t>
      </w:r>
    </w:p>
    <w:p w14:paraId="43F90CFF" w14:textId="77777777" w:rsidR="002829B2" w:rsidRPr="00870FEE" w:rsidRDefault="002829B2" w:rsidP="0076381E">
      <w:pPr>
        <w:pStyle w:val="BodySingle"/>
        <w:spacing w:before="0" w:after="0"/>
        <w:ind w:left="0"/>
        <w:jc w:val="center"/>
        <w:rPr>
          <w:rFonts w:cs="Arial"/>
          <w:sz w:val="22"/>
          <w:szCs w:val="22"/>
          <w:lang w:val="en-GB"/>
        </w:rPr>
      </w:pPr>
    </w:p>
    <w:p w14:paraId="44746415" w14:textId="5C6EE5B3" w:rsidR="002829B2" w:rsidRPr="00870FEE" w:rsidRDefault="002829B2" w:rsidP="0076381E">
      <w:pPr>
        <w:pStyle w:val="BodyParaSpacing"/>
        <w:spacing w:after="0"/>
        <w:jc w:val="center"/>
        <w:rPr>
          <w:rFonts w:cs="Arial"/>
          <w:bCs/>
          <w:sz w:val="22"/>
          <w:szCs w:val="22"/>
          <w:lang w:val="en-GB"/>
        </w:rPr>
      </w:pPr>
      <w:r w:rsidRPr="00870FEE">
        <w:rPr>
          <w:rFonts w:cs="Arial"/>
          <w:b/>
          <w:bCs/>
          <w:sz w:val="22"/>
          <w:szCs w:val="22"/>
          <w:lang w:val="en-GB"/>
        </w:rPr>
        <w:t>The International Committee of the Red Cross</w:t>
      </w:r>
      <w:r w:rsidRPr="00870FEE">
        <w:rPr>
          <w:rFonts w:cs="Arial"/>
          <w:sz w:val="22"/>
          <w:szCs w:val="22"/>
          <w:lang w:val="en-GB"/>
        </w:rPr>
        <w:t>,</w:t>
      </w:r>
    </w:p>
    <w:p w14:paraId="4030647A" w14:textId="3BF189C6" w:rsidR="002829B2" w:rsidRPr="00870FEE" w:rsidRDefault="002829B2" w:rsidP="0076381E">
      <w:pPr>
        <w:pStyle w:val="BodyParaSpacing"/>
        <w:spacing w:after="0"/>
        <w:jc w:val="center"/>
        <w:rPr>
          <w:rFonts w:cs="Arial"/>
          <w:sz w:val="22"/>
          <w:szCs w:val="22"/>
          <w:lang w:val="en-GB"/>
        </w:rPr>
      </w:pPr>
      <w:r w:rsidRPr="00870FEE">
        <w:rPr>
          <w:rFonts w:cs="Arial"/>
          <w:iCs/>
          <w:sz w:val="22"/>
          <w:szCs w:val="22"/>
          <w:lang w:val="en-GB"/>
        </w:rPr>
        <w:t>Represented by:</w:t>
      </w:r>
      <w:r w:rsidRPr="00870FEE">
        <w:rPr>
          <w:rFonts w:cs="Arial"/>
          <w:sz w:val="22"/>
          <w:szCs w:val="22"/>
          <w:lang w:val="en-GB"/>
        </w:rPr>
        <w:t xml:space="preserve"> </w:t>
      </w:r>
      <w:r w:rsidRPr="00870FEE">
        <w:rPr>
          <w:rFonts w:cs="Arial"/>
          <w:sz w:val="22"/>
          <w:szCs w:val="22"/>
          <w:highlight w:val="yellow"/>
          <w:lang w:val="en-GB"/>
        </w:rPr>
        <w:t xml:space="preserve">full name </w:t>
      </w:r>
      <w:r w:rsidR="004F1754" w:rsidRPr="00870FEE">
        <w:rPr>
          <w:rFonts w:cs="Arial"/>
          <w:sz w:val="22"/>
          <w:szCs w:val="22"/>
          <w:highlight w:val="yellow"/>
          <w:lang w:val="en-GB"/>
        </w:rPr>
        <w:t xml:space="preserve">and title </w:t>
      </w:r>
      <w:r w:rsidRPr="00870FEE">
        <w:rPr>
          <w:rFonts w:cs="Arial"/>
          <w:sz w:val="22"/>
          <w:szCs w:val="22"/>
          <w:highlight w:val="yellow"/>
          <w:lang w:val="en-GB"/>
        </w:rPr>
        <w:t>of the person representing the ICRC</w:t>
      </w:r>
      <w:r w:rsidRPr="00870FEE">
        <w:rPr>
          <w:rFonts w:cs="Arial"/>
          <w:sz w:val="22"/>
          <w:szCs w:val="22"/>
          <w:lang w:val="en-GB"/>
        </w:rPr>
        <w:t>,</w:t>
      </w:r>
      <w:r w:rsidRPr="00870FEE">
        <w:rPr>
          <w:rFonts w:cs="Arial"/>
          <w:iCs/>
          <w:sz w:val="22"/>
          <w:szCs w:val="22"/>
          <w:lang w:val="en-GB"/>
        </w:rPr>
        <w:t xml:space="preserve"> </w:t>
      </w:r>
      <w:r w:rsidRPr="00870FEE">
        <w:rPr>
          <w:rFonts w:cs="Arial"/>
          <w:sz w:val="22"/>
          <w:szCs w:val="22"/>
          <w:lang w:val="en-GB"/>
        </w:rPr>
        <w:t xml:space="preserve">hereinafter referred to as the </w:t>
      </w:r>
      <w:r w:rsidR="00FF31F2" w:rsidRPr="00870FEE">
        <w:rPr>
          <w:rFonts w:cs="Arial"/>
          <w:sz w:val="22"/>
          <w:szCs w:val="22"/>
          <w:lang w:val="en-GB"/>
        </w:rPr>
        <w:t>“</w:t>
      </w:r>
      <w:r w:rsidRPr="00870FEE">
        <w:rPr>
          <w:rFonts w:cs="Arial"/>
          <w:b/>
          <w:sz w:val="22"/>
          <w:szCs w:val="22"/>
          <w:lang w:val="en-GB"/>
        </w:rPr>
        <w:t>ICRC</w:t>
      </w:r>
      <w:r w:rsidR="00FF31F2" w:rsidRPr="00870FEE">
        <w:rPr>
          <w:rFonts w:cs="Arial"/>
          <w:b/>
          <w:sz w:val="22"/>
          <w:szCs w:val="22"/>
          <w:lang w:val="en-GB"/>
        </w:rPr>
        <w:t>”</w:t>
      </w:r>
      <w:r w:rsidRPr="00870FEE">
        <w:rPr>
          <w:rFonts w:cs="Arial"/>
          <w:sz w:val="22"/>
          <w:szCs w:val="22"/>
          <w:lang w:val="en-GB"/>
        </w:rPr>
        <w:t>.</w:t>
      </w:r>
    </w:p>
    <w:p w14:paraId="0BFE90B5" w14:textId="77777777" w:rsidR="00551F42" w:rsidRPr="00870FEE" w:rsidRDefault="00551F42" w:rsidP="002829B2">
      <w:pPr>
        <w:pStyle w:val="BodyParaSpacing"/>
        <w:spacing w:after="0"/>
        <w:rPr>
          <w:rFonts w:cs="Arial"/>
          <w:sz w:val="22"/>
          <w:szCs w:val="22"/>
          <w:lang w:val="en-GB"/>
        </w:rPr>
      </w:pPr>
    </w:p>
    <w:p w14:paraId="24ABD044" w14:textId="77777777" w:rsidR="00145C4A" w:rsidRPr="00870FEE" w:rsidRDefault="00145C4A" w:rsidP="002829B2">
      <w:pPr>
        <w:pStyle w:val="BodyParaSpacing"/>
        <w:spacing w:after="0"/>
        <w:rPr>
          <w:rFonts w:cs="Arial"/>
          <w:sz w:val="22"/>
          <w:szCs w:val="22"/>
          <w:lang w:val="en-GB"/>
        </w:rPr>
      </w:pPr>
    </w:p>
    <w:p w14:paraId="6E6174DA" w14:textId="60CE8CE7" w:rsidR="00145C4A" w:rsidRPr="00870FEE" w:rsidRDefault="00A45E50" w:rsidP="002829B2">
      <w:pPr>
        <w:pStyle w:val="BodyParaSpacing"/>
        <w:spacing w:after="0"/>
        <w:rPr>
          <w:rFonts w:cs="Arial"/>
          <w:sz w:val="22"/>
          <w:szCs w:val="22"/>
          <w:lang w:val="en-GB"/>
        </w:rPr>
      </w:pPr>
      <w:r w:rsidRPr="00870FEE">
        <w:rPr>
          <w:rFonts w:cs="Arial"/>
          <w:sz w:val="22"/>
          <w:szCs w:val="22"/>
          <w:lang w:val="en-GB"/>
        </w:rPr>
        <w:t xml:space="preserve">The ICRC and the FSP hereinafter will also be referred to as </w:t>
      </w:r>
      <w:r w:rsidRPr="00870FEE">
        <w:rPr>
          <w:rFonts w:cs="Arial"/>
          <w:b/>
          <w:sz w:val="22"/>
          <w:szCs w:val="22"/>
          <w:lang w:val="en-GB"/>
        </w:rPr>
        <w:t>“Parties”</w:t>
      </w:r>
      <w:r w:rsidRPr="00870FEE">
        <w:rPr>
          <w:rFonts w:cs="Arial"/>
          <w:sz w:val="22"/>
          <w:szCs w:val="22"/>
          <w:lang w:val="en-GB"/>
        </w:rPr>
        <w:t xml:space="preserve"> collectively. </w:t>
      </w:r>
    </w:p>
    <w:p w14:paraId="6F0073F9" w14:textId="77777777" w:rsidR="00A45E50" w:rsidRPr="00870FEE" w:rsidRDefault="00A45E50" w:rsidP="002829B2">
      <w:pPr>
        <w:pStyle w:val="BodyParaSpacing"/>
        <w:spacing w:after="0"/>
        <w:rPr>
          <w:rFonts w:cs="Arial"/>
          <w:sz w:val="22"/>
          <w:szCs w:val="22"/>
          <w:lang w:val="en-GB"/>
        </w:rPr>
      </w:pPr>
    </w:p>
    <w:p w14:paraId="220CA2AB" w14:textId="6C28A7F4" w:rsidR="00551F42" w:rsidRPr="00870FEE" w:rsidRDefault="00551F42" w:rsidP="00551F42">
      <w:pPr>
        <w:pStyle w:val="BodyParaSpacing"/>
        <w:rPr>
          <w:rFonts w:cs="Arial"/>
          <w:sz w:val="22"/>
          <w:szCs w:val="22"/>
          <w:lang w:val="en-US"/>
        </w:rPr>
      </w:pPr>
      <w:r w:rsidRPr="00870FEE">
        <w:rPr>
          <w:rFonts w:cs="Arial"/>
          <w:sz w:val="22"/>
          <w:szCs w:val="22"/>
          <w:lang w:val="en-US"/>
        </w:rPr>
        <w:t xml:space="preserve">For the purpose of this </w:t>
      </w:r>
      <w:r w:rsidR="00B77C9E" w:rsidRPr="00870FEE">
        <w:rPr>
          <w:rFonts w:cs="Arial"/>
          <w:sz w:val="22"/>
          <w:szCs w:val="22"/>
          <w:lang w:val="en-US"/>
        </w:rPr>
        <w:t>A</w:t>
      </w:r>
      <w:r w:rsidRPr="00870FEE">
        <w:rPr>
          <w:rFonts w:cs="Arial"/>
          <w:sz w:val="22"/>
          <w:szCs w:val="22"/>
          <w:lang w:val="en-US"/>
        </w:rPr>
        <w:t>greement, each party sh</w:t>
      </w:r>
      <w:r w:rsidR="00EA1FD5" w:rsidRPr="00870FEE">
        <w:rPr>
          <w:rFonts w:cs="Arial"/>
          <w:sz w:val="22"/>
          <w:szCs w:val="22"/>
          <w:lang w:val="en-US"/>
        </w:rPr>
        <w:t>all</w:t>
      </w:r>
      <w:r w:rsidRPr="00870FEE">
        <w:rPr>
          <w:rFonts w:cs="Arial"/>
          <w:sz w:val="22"/>
          <w:szCs w:val="22"/>
          <w:lang w:val="en-US"/>
        </w:rPr>
        <w:t xml:space="preserve"> appoint a Contact person.</w:t>
      </w:r>
    </w:p>
    <w:p w14:paraId="358DE798" w14:textId="77777777" w:rsidR="00680575" w:rsidRPr="00870FEE" w:rsidRDefault="00680575" w:rsidP="00551F42">
      <w:pPr>
        <w:pStyle w:val="BodyParaSpacing"/>
        <w:rPr>
          <w:rFonts w:cs="Arial"/>
          <w:sz w:val="22"/>
          <w:szCs w:val="22"/>
          <w:lang w:val="en-US"/>
        </w:rPr>
      </w:pPr>
    </w:p>
    <w:p w14:paraId="1B8B76E9" w14:textId="4DC3A6A1" w:rsidR="002829B2" w:rsidRPr="00870FEE" w:rsidRDefault="00551F42" w:rsidP="00551F42">
      <w:pPr>
        <w:pStyle w:val="BodyParaSpacing"/>
        <w:spacing w:after="0"/>
        <w:rPr>
          <w:rFonts w:cs="Arial"/>
          <w:sz w:val="22"/>
          <w:szCs w:val="22"/>
          <w:lang w:val="en-US"/>
        </w:rPr>
      </w:pPr>
      <w:r w:rsidRPr="00870FEE">
        <w:rPr>
          <w:rFonts w:cs="Arial"/>
          <w:sz w:val="22"/>
          <w:szCs w:val="22"/>
          <w:lang w:val="en-US"/>
        </w:rPr>
        <w:t>The Contact person for the ICRC is:</w:t>
      </w:r>
    </w:p>
    <w:p w14:paraId="70574487" w14:textId="77777777" w:rsidR="00551F42" w:rsidRPr="00870FEE" w:rsidRDefault="00551F42" w:rsidP="00551F42">
      <w:pPr>
        <w:pStyle w:val="BodyParaSpacing"/>
        <w:spacing w:after="0"/>
        <w:rPr>
          <w:rFonts w:cs="Arial"/>
          <w:sz w:val="22"/>
          <w:szCs w:val="22"/>
          <w:lang w:val="en-US"/>
        </w:rPr>
      </w:pPr>
    </w:p>
    <w:p w14:paraId="208FF556" w14:textId="66814A8B" w:rsidR="00551F42" w:rsidRPr="00870FEE" w:rsidRDefault="00551F42" w:rsidP="00551F42">
      <w:pPr>
        <w:pStyle w:val="BodyParaSpacing"/>
        <w:spacing w:after="0"/>
        <w:rPr>
          <w:rFonts w:cs="Arial"/>
          <w:sz w:val="22"/>
          <w:szCs w:val="22"/>
          <w:lang w:val="en-US"/>
        </w:rPr>
      </w:pPr>
      <w:r w:rsidRPr="00870FEE">
        <w:rPr>
          <w:rFonts w:cs="Arial"/>
          <w:sz w:val="22"/>
          <w:szCs w:val="22"/>
          <w:lang w:val="en-US"/>
        </w:rPr>
        <w:t>Name:</w:t>
      </w:r>
    </w:p>
    <w:p w14:paraId="09159E5A" w14:textId="4EEBB7F3" w:rsidR="00551F42" w:rsidRPr="00870FEE" w:rsidRDefault="00551F42" w:rsidP="00551F42">
      <w:pPr>
        <w:pStyle w:val="BodyParaSpacing"/>
        <w:spacing w:after="0"/>
        <w:rPr>
          <w:rFonts w:cs="Arial"/>
          <w:sz w:val="22"/>
          <w:szCs w:val="22"/>
          <w:lang w:val="en-US"/>
        </w:rPr>
      </w:pPr>
      <w:r w:rsidRPr="00870FEE">
        <w:rPr>
          <w:rFonts w:cs="Arial"/>
          <w:sz w:val="22"/>
          <w:szCs w:val="22"/>
          <w:lang w:val="en-US"/>
        </w:rPr>
        <w:t xml:space="preserve">Function: </w:t>
      </w:r>
    </w:p>
    <w:p w14:paraId="1D688CBC" w14:textId="05B2DF16" w:rsidR="00551F42" w:rsidRPr="00870FEE" w:rsidRDefault="00551F42" w:rsidP="00551F42">
      <w:pPr>
        <w:pStyle w:val="BodyParaSpacing"/>
        <w:spacing w:after="0"/>
        <w:rPr>
          <w:rFonts w:cs="Arial"/>
          <w:sz w:val="22"/>
          <w:szCs w:val="22"/>
          <w:lang w:val="en-US"/>
        </w:rPr>
      </w:pPr>
      <w:r w:rsidRPr="00870FEE">
        <w:rPr>
          <w:rFonts w:cs="Arial"/>
          <w:sz w:val="22"/>
          <w:szCs w:val="22"/>
          <w:lang w:val="en-US"/>
        </w:rPr>
        <w:t>Phone number:</w:t>
      </w:r>
    </w:p>
    <w:p w14:paraId="010A5D88" w14:textId="2B68D8F0" w:rsidR="00551F42" w:rsidRPr="00870FEE" w:rsidRDefault="00551F42" w:rsidP="00551F42">
      <w:pPr>
        <w:pStyle w:val="BodyParaSpacing"/>
        <w:spacing w:after="0"/>
        <w:rPr>
          <w:rFonts w:cs="Arial"/>
          <w:sz w:val="22"/>
          <w:szCs w:val="22"/>
          <w:lang w:val="en-US"/>
        </w:rPr>
      </w:pPr>
      <w:r w:rsidRPr="00870FEE">
        <w:rPr>
          <w:rFonts w:cs="Arial"/>
          <w:sz w:val="22"/>
          <w:szCs w:val="22"/>
          <w:lang w:val="en-US"/>
        </w:rPr>
        <w:t xml:space="preserve">E-mail address: </w:t>
      </w:r>
    </w:p>
    <w:p w14:paraId="3A24F6B5" w14:textId="77777777" w:rsidR="00551F42" w:rsidRPr="00870FEE" w:rsidRDefault="00551F42" w:rsidP="00551F42">
      <w:pPr>
        <w:pStyle w:val="BodyParaSpacing"/>
        <w:spacing w:after="0"/>
        <w:rPr>
          <w:rFonts w:cs="Arial"/>
          <w:sz w:val="22"/>
          <w:szCs w:val="22"/>
          <w:lang w:val="en-US"/>
        </w:rPr>
      </w:pPr>
    </w:p>
    <w:p w14:paraId="334B5887" w14:textId="16402310" w:rsidR="00680575" w:rsidRPr="00870FEE" w:rsidRDefault="00680575" w:rsidP="00680575">
      <w:pPr>
        <w:pStyle w:val="BodyParaSpacing"/>
        <w:spacing w:after="0"/>
        <w:rPr>
          <w:rFonts w:cs="Arial"/>
          <w:sz w:val="22"/>
          <w:szCs w:val="22"/>
          <w:lang w:val="en-US"/>
        </w:rPr>
      </w:pPr>
      <w:r w:rsidRPr="00870FEE">
        <w:rPr>
          <w:rFonts w:cs="Arial"/>
          <w:sz w:val="22"/>
          <w:szCs w:val="22"/>
          <w:lang w:val="en-US"/>
        </w:rPr>
        <w:t>The Contact person for the FSP is:</w:t>
      </w:r>
    </w:p>
    <w:p w14:paraId="6C90053D" w14:textId="77777777" w:rsidR="00680575" w:rsidRPr="00870FEE" w:rsidRDefault="00680575" w:rsidP="00680575">
      <w:pPr>
        <w:pStyle w:val="BodyParaSpacing"/>
        <w:spacing w:after="0"/>
        <w:rPr>
          <w:rFonts w:cs="Arial"/>
          <w:sz w:val="22"/>
          <w:szCs w:val="22"/>
          <w:lang w:val="en-US"/>
        </w:rPr>
      </w:pPr>
    </w:p>
    <w:p w14:paraId="6C25D8F6" w14:textId="77777777" w:rsidR="00680575" w:rsidRPr="00870FEE" w:rsidRDefault="00680575" w:rsidP="00680575">
      <w:pPr>
        <w:pStyle w:val="BodyParaSpacing"/>
        <w:spacing w:after="0"/>
        <w:rPr>
          <w:rFonts w:cs="Arial"/>
          <w:sz w:val="22"/>
          <w:szCs w:val="22"/>
          <w:lang w:val="en-US"/>
        </w:rPr>
      </w:pPr>
      <w:r w:rsidRPr="00870FEE">
        <w:rPr>
          <w:rFonts w:cs="Arial"/>
          <w:sz w:val="22"/>
          <w:szCs w:val="22"/>
          <w:lang w:val="en-US"/>
        </w:rPr>
        <w:t>Name:</w:t>
      </w:r>
    </w:p>
    <w:p w14:paraId="0301537A" w14:textId="77777777" w:rsidR="00680575" w:rsidRPr="00870FEE" w:rsidRDefault="00680575" w:rsidP="00680575">
      <w:pPr>
        <w:pStyle w:val="BodyParaSpacing"/>
        <w:spacing w:after="0"/>
        <w:rPr>
          <w:rFonts w:cs="Arial"/>
          <w:sz w:val="22"/>
          <w:szCs w:val="22"/>
          <w:lang w:val="en-US"/>
        </w:rPr>
      </w:pPr>
      <w:r w:rsidRPr="00870FEE">
        <w:rPr>
          <w:rFonts w:cs="Arial"/>
          <w:sz w:val="22"/>
          <w:szCs w:val="22"/>
          <w:lang w:val="en-US"/>
        </w:rPr>
        <w:t xml:space="preserve">Function: </w:t>
      </w:r>
    </w:p>
    <w:p w14:paraId="64EC1768" w14:textId="77777777" w:rsidR="00680575" w:rsidRPr="00870FEE" w:rsidRDefault="00680575" w:rsidP="00680575">
      <w:pPr>
        <w:pStyle w:val="BodyParaSpacing"/>
        <w:spacing w:after="0"/>
        <w:rPr>
          <w:rFonts w:cs="Arial"/>
          <w:sz w:val="22"/>
          <w:szCs w:val="22"/>
          <w:lang w:val="en-US"/>
        </w:rPr>
      </w:pPr>
      <w:r w:rsidRPr="00870FEE">
        <w:rPr>
          <w:rFonts w:cs="Arial"/>
          <w:sz w:val="22"/>
          <w:szCs w:val="22"/>
          <w:lang w:val="en-US"/>
        </w:rPr>
        <w:t>Phone number:</w:t>
      </w:r>
    </w:p>
    <w:p w14:paraId="504AD171" w14:textId="77777777" w:rsidR="00680575" w:rsidRPr="00870FEE" w:rsidRDefault="00680575" w:rsidP="00680575">
      <w:pPr>
        <w:pStyle w:val="BodyParaSpacing"/>
        <w:spacing w:after="0"/>
        <w:rPr>
          <w:rFonts w:cs="Arial"/>
          <w:sz w:val="22"/>
          <w:szCs w:val="22"/>
          <w:lang w:val="en-US"/>
        </w:rPr>
      </w:pPr>
      <w:r w:rsidRPr="00870FEE">
        <w:rPr>
          <w:rFonts w:cs="Arial"/>
          <w:sz w:val="22"/>
          <w:szCs w:val="22"/>
          <w:lang w:val="en-US"/>
        </w:rPr>
        <w:t xml:space="preserve">E-mail address: </w:t>
      </w:r>
    </w:p>
    <w:p w14:paraId="0602C4FA" w14:textId="77777777" w:rsidR="00680575" w:rsidRPr="00870FEE" w:rsidRDefault="00680575" w:rsidP="00551F42">
      <w:pPr>
        <w:pStyle w:val="BodyParaSpacing"/>
        <w:spacing w:after="0"/>
        <w:rPr>
          <w:rFonts w:cs="Arial"/>
          <w:sz w:val="22"/>
          <w:szCs w:val="22"/>
          <w:lang w:val="en-US"/>
        </w:rPr>
      </w:pPr>
    </w:p>
    <w:p w14:paraId="5FC83270" w14:textId="15842DD8" w:rsidR="00551F42" w:rsidRPr="00870FEE" w:rsidRDefault="003447A3" w:rsidP="00551F42">
      <w:pPr>
        <w:pStyle w:val="BodyParaSpacing"/>
        <w:spacing w:after="0"/>
        <w:rPr>
          <w:rFonts w:cs="Arial"/>
          <w:sz w:val="22"/>
          <w:szCs w:val="22"/>
          <w:lang w:val="en-US"/>
        </w:rPr>
      </w:pPr>
      <w:r w:rsidRPr="00870FEE">
        <w:rPr>
          <w:rFonts w:cs="Arial"/>
          <w:sz w:val="22"/>
          <w:szCs w:val="22"/>
          <w:lang w:val="en-US"/>
        </w:rPr>
        <w:t xml:space="preserve">The parties shall promptly notify each other of any change in the name or details of the Contact person. </w:t>
      </w:r>
      <w:r w:rsidR="00680575" w:rsidRPr="00870FEE">
        <w:rPr>
          <w:rFonts w:cs="Arial"/>
          <w:sz w:val="22"/>
          <w:szCs w:val="22"/>
          <w:lang w:val="en-US"/>
        </w:rPr>
        <w:t>All necessary information regarding the cash transfer program sh</w:t>
      </w:r>
      <w:r w:rsidR="00EA1FD5" w:rsidRPr="00870FEE">
        <w:rPr>
          <w:rFonts w:cs="Arial"/>
          <w:sz w:val="22"/>
          <w:szCs w:val="22"/>
          <w:lang w:val="en-US"/>
        </w:rPr>
        <w:t>all</w:t>
      </w:r>
      <w:r w:rsidR="00680575" w:rsidRPr="00870FEE">
        <w:rPr>
          <w:rFonts w:cs="Arial"/>
          <w:sz w:val="22"/>
          <w:szCs w:val="22"/>
          <w:lang w:val="en-US"/>
        </w:rPr>
        <w:t xml:space="preserve"> be done in writing, validated and endorsed by </w:t>
      </w:r>
      <w:r w:rsidR="00EA1FD5" w:rsidRPr="00870FEE">
        <w:rPr>
          <w:rFonts w:cs="Arial"/>
          <w:sz w:val="22"/>
          <w:szCs w:val="22"/>
          <w:lang w:val="en-US"/>
        </w:rPr>
        <w:t>C</w:t>
      </w:r>
      <w:r w:rsidR="00680575" w:rsidRPr="00870FEE">
        <w:rPr>
          <w:rFonts w:cs="Arial"/>
          <w:sz w:val="22"/>
          <w:szCs w:val="22"/>
          <w:lang w:val="en-US"/>
        </w:rPr>
        <w:t>ontact persons.</w:t>
      </w:r>
    </w:p>
    <w:p w14:paraId="1D60B92E" w14:textId="77777777" w:rsidR="00680575" w:rsidRPr="00870FEE" w:rsidRDefault="00680575" w:rsidP="00551F42">
      <w:pPr>
        <w:pStyle w:val="BodyParaSpacing"/>
        <w:spacing w:after="0"/>
        <w:rPr>
          <w:rFonts w:cs="Arial"/>
          <w:sz w:val="22"/>
          <w:szCs w:val="22"/>
          <w:lang w:val="en-US"/>
        </w:rPr>
      </w:pPr>
    </w:p>
    <w:p w14:paraId="0CB85E9F" w14:textId="77777777" w:rsidR="00A45E50" w:rsidRPr="00870FEE" w:rsidRDefault="00A45E50" w:rsidP="00551F42">
      <w:pPr>
        <w:pStyle w:val="BodyParaSpacing"/>
        <w:spacing w:after="0"/>
        <w:rPr>
          <w:rFonts w:cs="Arial"/>
          <w:sz w:val="22"/>
          <w:szCs w:val="22"/>
          <w:lang w:val="en-US"/>
        </w:rPr>
      </w:pPr>
    </w:p>
    <w:p w14:paraId="1812C36B" w14:textId="77777777" w:rsidR="00A45E50" w:rsidRPr="00870FEE" w:rsidRDefault="00A45E50" w:rsidP="00551F42">
      <w:pPr>
        <w:pStyle w:val="BodyParaSpacing"/>
        <w:spacing w:after="0"/>
        <w:rPr>
          <w:rFonts w:cs="Arial"/>
          <w:sz w:val="22"/>
          <w:szCs w:val="22"/>
          <w:lang w:val="en-US"/>
        </w:rPr>
      </w:pPr>
    </w:p>
    <w:p w14:paraId="22DFA88E" w14:textId="77777777" w:rsidR="00A45E50" w:rsidRPr="00870FEE" w:rsidRDefault="00A45E50" w:rsidP="00551F42">
      <w:pPr>
        <w:pStyle w:val="BodyParaSpacing"/>
        <w:spacing w:after="0"/>
        <w:rPr>
          <w:rFonts w:cs="Arial"/>
          <w:sz w:val="22"/>
          <w:szCs w:val="22"/>
          <w:lang w:val="en-US"/>
        </w:rPr>
      </w:pPr>
    </w:p>
    <w:p w14:paraId="79520A67" w14:textId="77777777" w:rsidR="00A45E50" w:rsidRPr="00870FEE" w:rsidRDefault="00A45E50" w:rsidP="00551F42">
      <w:pPr>
        <w:pStyle w:val="BodyParaSpacing"/>
        <w:spacing w:after="0"/>
        <w:rPr>
          <w:rFonts w:cs="Arial"/>
          <w:sz w:val="22"/>
          <w:szCs w:val="22"/>
          <w:lang w:val="en-US"/>
        </w:rPr>
      </w:pPr>
    </w:p>
    <w:p w14:paraId="5B6601CF" w14:textId="77777777" w:rsidR="00A45E50" w:rsidRPr="00870FEE" w:rsidRDefault="00A45E50" w:rsidP="00551F42">
      <w:pPr>
        <w:pStyle w:val="BodyParaSpacing"/>
        <w:spacing w:after="0"/>
        <w:rPr>
          <w:rFonts w:cs="Arial"/>
          <w:sz w:val="22"/>
          <w:szCs w:val="22"/>
          <w:lang w:val="en-US"/>
        </w:rPr>
      </w:pPr>
    </w:p>
    <w:p w14:paraId="4493E764" w14:textId="77777777" w:rsidR="00A45E50" w:rsidRPr="00870FEE" w:rsidRDefault="00A45E50" w:rsidP="00A45E50">
      <w:pPr>
        <w:jc w:val="center"/>
        <w:outlineLvl w:val="0"/>
        <w:rPr>
          <w:rFonts w:ascii="Arial" w:eastAsiaTheme="minorHAnsi" w:hAnsi="Arial" w:cs="Arial"/>
          <w:b/>
          <w:sz w:val="22"/>
          <w:szCs w:val="22"/>
          <w:lang w:val="en-US" w:eastAsia="en-US"/>
        </w:rPr>
      </w:pPr>
      <w:r w:rsidRPr="00870FEE">
        <w:rPr>
          <w:rFonts w:ascii="Arial" w:eastAsiaTheme="minorHAnsi" w:hAnsi="Arial" w:cs="Arial"/>
          <w:b/>
          <w:sz w:val="22"/>
          <w:szCs w:val="22"/>
          <w:lang w:val="en-GB" w:eastAsia="en-US"/>
        </w:rPr>
        <w:t>PREAMBLE</w:t>
      </w:r>
    </w:p>
    <w:p w14:paraId="7920B7B9" w14:textId="77777777" w:rsidR="00A45E50" w:rsidRPr="00870FEE" w:rsidRDefault="00A45E50" w:rsidP="00A45E50">
      <w:pPr>
        <w:jc w:val="both"/>
        <w:rPr>
          <w:rFonts w:ascii="Arial" w:eastAsiaTheme="minorHAnsi" w:hAnsi="Arial" w:cs="Arial"/>
          <w:b/>
          <w:sz w:val="22"/>
          <w:szCs w:val="22"/>
          <w:lang w:val="en-GB" w:eastAsia="en-US"/>
        </w:rPr>
      </w:pPr>
    </w:p>
    <w:p w14:paraId="77353096" w14:textId="77777777" w:rsidR="00A45E50" w:rsidRPr="00870FEE" w:rsidRDefault="00A45E50" w:rsidP="00A45E50">
      <w:pPr>
        <w:outlineLvl w:val="0"/>
        <w:rPr>
          <w:rFonts w:ascii="Arial" w:eastAsiaTheme="minorHAnsi" w:hAnsi="Arial" w:cs="Arial"/>
          <w:b/>
          <w:sz w:val="22"/>
          <w:szCs w:val="22"/>
          <w:lang w:val="en-GB" w:eastAsia="en-US"/>
        </w:rPr>
      </w:pPr>
      <w:r w:rsidRPr="00870FEE">
        <w:rPr>
          <w:rFonts w:ascii="Arial" w:eastAsiaTheme="minorHAnsi" w:hAnsi="Arial" w:cs="Arial"/>
          <w:b/>
          <w:sz w:val="22"/>
          <w:szCs w:val="22"/>
          <w:lang w:val="en-GB" w:eastAsia="en-US"/>
        </w:rPr>
        <w:t>WHEREAS:</w:t>
      </w:r>
    </w:p>
    <w:p w14:paraId="73604DB8" w14:textId="77777777" w:rsidR="00A45E50" w:rsidRPr="00870FEE" w:rsidRDefault="00A45E50" w:rsidP="00551F42">
      <w:pPr>
        <w:pStyle w:val="BodyParaSpacing"/>
        <w:spacing w:after="0"/>
        <w:rPr>
          <w:rFonts w:cs="Arial"/>
          <w:sz w:val="22"/>
          <w:szCs w:val="22"/>
          <w:lang w:val="en-US"/>
        </w:rPr>
      </w:pPr>
    </w:p>
    <w:p w14:paraId="44EF8EBB" w14:textId="4D781CC1" w:rsidR="00A45E50" w:rsidRPr="00870FEE" w:rsidRDefault="00A45E50" w:rsidP="00A45E50">
      <w:pPr>
        <w:jc w:val="both"/>
        <w:rPr>
          <w:rFonts w:ascii="Arial" w:eastAsiaTheme="minorHAnsi" w:hAnsi="Arial" w:cs="Arial"/>
          <w:sz w:val="22"/>
          <w:szCs w:val="22"/>
          <w:lang w:val="en" w:eastAsia="en-US"/>
        </w:rPr>
      </w:pPr>
      <w:r w:rsidRPr="00870FEE">
        <w:rPr>
          <w:rFonts w:ascii="Arial" w:eastAsiaTheme="minorHAnsi" w:hAnsi="Arial" w:cs="Arial"/>
          <w:sz w:val="22"/>
          <w:szCs w:val="22"/>
          <w:lang w:val="en-GB" w:eastAsia="en-US"/>
        </w:rPr>
        <w:t>(i)</w:t>
      </w:r>
      <w:r w:rsidRPr="00870FEE">
        <w:rPr>
          <w:rFonts w:ascii="Arial" w:eastAsiaTheme="minorHAnsi" w:hAnsi="Arial" w:cs="Arial"/>
          <w:sz w:val="22"/>
          <w:szCs w:val="22"/>
          <w:lang w:val="en-GB" w:eastAsia="en-US"/>
        </w:rPr>
        <w:tab/>
      </w:r>
      <w:r w:rsidRPr="00870FEE">
        <w:rPr>
          <w:rFonts w:ascii="Arial" w:eastAsiaTheme="minorHAnsi" w:hAnsi="Arial" w:cs="Arial"/>
          <w:sz w:val="22"/>
          <w:szCs w:val="22"/>
          <w:lang w:val="en" w:eastAsia="en-US"/>
        </w:rPr>
        <w:t xml:space="preserve">The International Committee of the Red Cross (ICRC) is an impartial, neutral and independent organization whose exclusively humanitarian mission is to protect the lives and dignity of victims of armed conflict and other situations of violence and to provide them with assistance. The ICRC also endeavors to prevent suffering by promoting and strengthening </w:t>
      </w:r>
      <w:r w:rsidR="002C4A6D" w:rsidRPr="00870FEE">
        <w:rPr>
          <w:rFonts w:ascii="Arial" w:eastAsiaTheme="minorHAnsi" w:hAnsi="Arial" w:cs="Arial"/>
          <w:sz w:val="22"/>
          <w:szCs w:val="22"/>
          <w:lang w:val="en" w:eastAsia="en-US"/>
        </w:rPr>
        <w:t>International Humanitarian L</w:t>
      </w:r>
      <w:r w:rsidRPr="00870FEE">
        <w:rPr>
          <w:rFonts w:ascii="Arial" w:eastAsiaTheme="minorHAnsi" w:hAnsi="Arial" w:cs="Arial"/>
          <w:sz w:val="22"/>
          <w:szCs w:val="22"/>
          <w:lang w:val="en" w:eastAsia="en-US"/>
        </w:rPr>
        <w:t>aw (IHL) and universal humanitarian principles.</w:t>
      </w:r>
    </w:p>
    <w:p w14:paraId="35436FA1" w14:textId="77777777" w:rsidR="00A45E50" w:rsidRPr="00870FEE" w:rsidRDefault="00A45E50" w:rsidP="00A45E50">
      <w:pPr>
        <w:jc w:val="both"/>
        <w:rPr>
          <w:rFonts w:ascii="Arial" w:eastAsiaTheme="minorHAnsi" w:hAnsi="Arial" w:cs="Arial"/>
          <w:sz w:val="22"/>
          <w:szCs w:val="22"/>
          <w:lang w:val="en" w:eastAsia="en-US"/>
        </w:rPr>
      </w:pPr>
    </w:p>
    <w:p w14:paraId="771E4934" w14:textId="77777777" w:rsidR="00A45E50" w:rsidRPr="00870FEE" w:rsidRDefault="00A45E50" w:rsidP="00A45E50">
      <w:pPr>
        <w:jc w:val="both"/>
        <w:rPr>
          <w:rFonts w:ascii="Arial" w:eastAsiaTheme="minorHAnsi" w:hAnsi="Arial" w:cs="Arial"/>
          <w:sz w:val="22"/>
          <w:szCs w:val="22"/>
          <w:lang w:val="en-GB" w:eastAsia="en-US"/>
        </w:rPr>
      </w:pPr>
      <w:r w:rsidRPr="00870FEE">
        <w:rPr>
          <w:rFonts w:ascii="Arial" w:eastAsiaTheme="minorHAnsi" w:hAnsi="Arial" w:cs="Arial"/>
          <w:sz w:val="22"/>
          <w:szCs w:val="22"/>
          <w:lang w:val="en" w:eastAsia="en-US"/>
        </w:rPr>
        <w:t xml:space="preserve">(ii)  </w:t>
      </w:r>
      <w:r w:rsidRPr="00870FEE">
        <w:rPr>
          <w:rFonts w:ascii="Arial" w:eastAsiaTheme="minorHAnsi" w:hAnsi="Arial" w:cs="Arial"/>
          <w:sz w:val="22"/>
          <w:szCs w:val="22"/>
          <w:lang w:val="en" w:eastAsia="en-US"/>
        </w:rPr>
        <w:tab/>
      </w:r>
      <w:r w:rsidRPr="00870FEE">
        <w:rPr>
          <w:rFonts w:ascii="Arial" w:eastAsiaTheme="minorHAnsi" w:hAnsi="Arial" w:cs="Arial"/>
          <w:sz w:val="22"/>
          <w:szCs w:val="22"/>
          <w:lang w:val="en-GB" w:eastAsia="en-US"/>
        </w:rPr>
        <w:t xml:space="preserve">The mandate of the ICRC is based on the 1949 Geneva Conventions, their 1977 Additional Protocols, the Statutes the International Red Cross and Red Crescent Movement, and the resolutions of the International Conferences of the Red Cross and Red Crescent. </w:t>
      </w:r>
    </w:p>
    <w:p w14:paraId="5FEB484C" w14:textId="77777777" w:rsidR="00A45E50" w:rsidRPr="00870FEE" w:rsidRDefault="00A45E50" w:rsidP="00A45E50">
      <w:pPr>
        <w:ind w:left="60"/>
        <w:contextualSpacing/>
        <w:jc w:val="both"/>
        <w:rPr>
          <w:rFonts w:ascii="Arial" w:eastAsiaTheme="minorHAnsi" w:hAnsi="Arial" w:cs="Arial"/>
          <w:sz w:val="22"/>
          <w:szCs w:val="22"/>
          <w:lang w:val="en-GB" w:eastAsia="en-US"/>
        </w:rPr>
      </w:pPr>
    </w:p>
    <w:p w14:paraId="604187EA" w14:textId="77777777" w:rsidR="00A45E50" w:rsidRPr="00870FEE" w:rsidRDefault="00A45E50" w:rsidP="00A45E50">
      <w:pPr>
        <w:ind w:left="60"/>
        <w:contextualSpacing/>
        <w:jc w:val="both"/>
        <w:rPr>
          <w:rFonts w:ascii="Arial" w:eastAsiaTheme="minorHAnsi" w:hAnsi="Arial" w:cs="Arial"/>
          <w:strike/>
          <w:sz w:val="22"/>
          <w:szCs w:val="22"/>
          <w:lang w:val="en-GB" w:eastAsia="en-US"/>
        </w:rPr>
      </w:pPr>
      <w:r w:rsidRPr="00870FEE">
        <w:rPr>
          <w:rFonts w:ascii="Arial" w:eastAsiaTheme="minorHAnsi" w:hAnsi="Arial" w:cs="Arial"/>
          <w:sz w:val="22"/>
          <w:szCs w:val="22"/>
          <w:lang w:val="en-GB" w:eastAsia="en-US"/>
        </w:rPr>
        <w:t>(iii)</w:t>
      </w:r>
      <w:r w:rsidRPr="00870FEE">
        <w:rPr>
          <w:rFonts w:ascii="Arial" w:eastAsiaTheme="minorHAnsi" w:hAnsi="Arial" w:cs="Arial"/>
          <w:sz w:val="22"/>
          <w:szCs w:val="22"/>
          <w:lang w:val="en-GB" w:eastAsia="en-US"/>
        </w:rPr>
        <w:tab/>
        <w:t xml:space="preserve">Where it operates - in situations of armed conflicts and other situations affected by of violence falling outside an armed conflict - the ICRC strives to ensure that people are protected from any threat to their lives, physical integrity or dignity, and to provide assistance to those in need. </w:t>
      </w:r>
    </w:p>
    <w:p w14:paraId="4D0802F5" w14:textId="77777777" w:rsidR="00A45E50" w:rsidRPr="00870FEE" w:rsidRDefault="00A45E50" w:rsidP="00A45E50">
      <w:pPr>
        <w:contextualSpacing/>
        <w:jc w:val="both"/>
        <w:rPr>
          <w:rFonts w:ascii="Arial" w:eastAsiaTheme="minorHAnsi" w:hAnsi="Arial" w:cs="Arial"/>
          <w:sz w:val="22"/>
          <w:szCs w:val="22"/>
          <w:lang w:val="en-GB" w:eastAsia="en-US"/>
        </w:rPr>
      </w:pPr>
    </w:p>
    <w:p w14:paraId="476660DF" w14:textId="13F3F806" w:rsidR="00A45E50" w:rsidRPr="00870FEE" w:rsidRDefault="00A45E50" w:rsidP="00A45E50">
      <w:pPr>
        <w:widowControl w:val="0"/>
        <w:autoSpaceDE w:val="0"/>
        <w:autoSpaceDN w:val="0"/>
        <w:adjustRightInd w:val="0"/>
        <w:contextualSpacing/>
        <w:jc w:val="both"/>
        <w:rPr>
          <w:rFonts w:ascii="Arial" w:eastAsiaTheme="minorHAnsi" w:hAnsi="Arial" w:cs="Arial"/>
          <w:color w:val="000000"/>
          <w:sz w:val="22"/>
          <w:szCs w:val="22"/>
          <w:lang w:val="en-US" w:eastAsia="en-US"/>
        </w:rPr>
      </w:pPr>
      <w:commentRangeStart w:id="0"/>
      <w:r w:rsidRPr="00870FEE">
        <w:rPr>
          <w:rFonts w:ascii="Arial" w:eastAsiaTheme="minorHAnsi" w:hAnsi="Arial" w:cs="Arial"/>
          <w:color w:val="000000"/>
          <w:sz w:val="22"/>
          <w:szCs w:val="22"/>
          <w:lang w:val="en-GB" w:eastAsia="en-US"/>
        </w:rPr>
        <w:t>(iv)</w:t>
      </w:r>
      <w:commentRangeEnd w:id="0"/>
      <w:r w:rsidR="00EC5451" w:rsidRPr="00870FEE">
        <w:rPr>
          <w:rStyle w:val="CommentReference"/>
          <w:rFonts w:ascii="Arial" w:hAnsi="Arial" w:cs="Arial"/>
        </w:rPr>
        <w:commentReference w:id="0"/>
      </w:r>
      <w:r w:rsidRPr="00870FEE">
        <w:rPr>
          <w:rFonts w:ascii="Arial" w:eastAsiaTheme="minorHAnsi" w:hAnsi="Arial" w:cs="Arial"/>
          <w:color w:val="000000"/>
          <w:sz w:val="22"/>
          <w:szCs w:val="22"/>
          <w:lang w:val="en-GB" w:eastAsia="en-US"/>
        </w:rPr>
        <w:tab/>
        <w:t xml:space="preserve">The </w:t>
      </w:r>
      <w:r w:rsidRPr="00870FEE">
        <w:rPr>
          <w:rFonts w:ascii="Arial" w:eastAsiaTheme="minorHAnsi" w:hAnsi="Arial" w:cs="Arial"/>
          <w:color w:val="000000"/>
          <w:sz w:val="22"/>
          <w:szCs w:val="22"/>
          <w:lang w:val="en-US" w:eastAsia="en-US"/>
        </w:rPr>
        <w:t xml:space="preserve">ICRC enjoys privileges and immunities in </w:t>
      </w:r>
      <w:r w:rsidR="00EC5451" w:rsidRPr="00870FEE">
        <w:rPr>
          <w:rFonts w:ascii="Arial" w:eastAsiaTheme="minorHAnsi" w:hAnsi="Arial" w:cs="Arial"/>
          <w:color w:val="000000"/>
          <w:sz w:val="22"/>
          <w:szCs w:val="22"/>
          <w:highlight w:val="yellow"/>
          <w:lang w:val="en-US" w:eastAsia="en-US"/>
        </w:rPr>
        <w:t>Country</w:t>
      </w:r>
      <w:r w:rsidR="00EC5451" w:rsidRPr="00870FEE">
        <w:rPr>
          <w:rFonts w:ascii="Arial" w:eastAsiaTheme="minorHAnsi" w:hAnsi="Arial" w:cs="Arial"/>
          <w:color w:val="000000"/>
          <w:sz w:val="22"/>
          <w:szCs w:val="22"/>
          <w:lang w:val="en-US" w:eastAsia="en-US"/>
        </w:rPr>
        <w:t xml:space="preserve"> </w:t>
      </w:r>
      <w:r w:rsidR="0055294B" w:rsidRPr="00870FEE">
        <w:rPr>
          <w:rFonts w:ascii="Arial" w:eastAsiaTheme="minorHAnsi" w:hAnsi="Arial" w:cs="Arial"/>
          <w:color w:val="000000"/>
          <w:sz w:val="22"/>
          <w:szCs w:val="22"/>
          <w:lang w:val="en-US" w:eastAsia="en-US"/>
        </w:rPr>
        <w:t>on the basis of</w:t>
      </w:r>
      <w:r w:rsidR="005E218B" w:rsidRPr="00870FEE">
        <w:rPr>
          <w:rFonts w:ascii="Arial" w:eastAsiaTheme="minorHAnsi" w:hAnsi="Arial" w:cs="Arial"/>
          <w:color w:val="000000"/>
          <w:sz w:val="22"/>
          <w:szCs w:val="22"/>
          <w:lang w:val="en-US" w:eastAsia="en-US"/>
        </w:rPr>
        <w:t xml:space="preserve"> the </w:t>
      </w:r>
      <w:r w:rsidR="005E218B" w:rsidRPr="00870FEE">
        <w:rPr>
          <w:rFonts w:ascii="Arial" w:eastAsiaTheme="minorHAnsi" w:hAnsi="Arial" w:cs="Arial"/>
          <w:sz w:val="22"/>
          <w:szCs w:val="22"/>
          <w:lang w:val="en-GB" w:eastAsia="en-US"/>
        </w:rPr>
        <w:t>1949 Geneva Conventions, their 1977 Additional Protocols, the 1961 Vienna Convention</w:t>
      </w:r>
      <w:r w:rsidR="005E218B" w:rsidRPr="00870FEE">
        <w:rPr>
          <w:rFonts w:ascii="Arial" w:eastAsiaTheme="minorHAnsi" w:hAnsi="Arial" w:cs="Arial"/>
          <w:color w:val="000000"/>
          <w:sz w:val="22"/>
          <w:szCs w:val="22"/>
          <w:lang w:val="en-US" w:eastAsia="en-US"/>
        </w:rPr>
        <w:t xml:space="preserve"> on Diplomatic Relations, as well as </w:t>
      </w:r>
      <w:r w:rsidR="00EC5451" w:rsidRPr="00870FEE">
        <w:rPr>
          <w:rFonts w:ascii="Arial" w:eastAsiaTheme="minorHAnsi" w:hAnsi="Arial" w:cs="Arial"/>
          <w:color w:val="000000"/>
          <w:sz w:val="22"/>
          <w:szCs w:val="22"/>
          <w:highlight w:val="yellow"/>
          <w:lang w:val="en-US" w:eastAsia="en-US"/>
        </w:rPr>
        <w:t>Title of the HQ Agreement</w:t>
      </w:r>
      <w:r w:rsidR="002C4A6D" w:rsidRPr="00870FEE">
        <w:rPr>
          <w:rFonts w:ascii="Arial" w:eastAsiaTheme="minorHAnsi" w:hAnsi="Arial" w:cs="Arial"/>
          <w:color w:val="000000"/>
          <w:sz w:val="22"/>
          <w:szCs w:val="22"/>
          <w:lang w:val="en-US" w:eastAsia="en-US"/>
        </w:rPr>
        <w:t xml:space="preserve"> </w:t>
      </w:r>
      <w:r w:rsidR="002C4A6D" w:rsidRPr="00870FEE">
        <w:rPr>
          <w:rFonts w:ascii="Arial" w:eastAsiaTheme="minorHAnsi" w:hAnsi="Arial" w:cs="Arial"/>
          <w:color w:val="000000"/>
          <w:sz w:val="22"/>
          <w:szCs w:val="22"/>
          <w:highlight w:val="yellow"/>
          <w:lang w:val="en-US" w:eastAsia="en-US"/>
        </w:rPr>
        <w:t>/ MoU</w:t>
      </w:r>
      <w:r w:rsidRPr="00870FEE">
        <w:rPr>
          <w:rFonts w:ascii="Arial" w:eastAsiaTheme="minorHAnsi" w:hAnsi="Arial" w:cs="Arial"/>
          <w:color w:val="000000"/>
          <w:sz w:val="22"/>
          <w:szCs w:val="22"/>
          <w:lang w:val="en-US" w:eastAsia="en-US"/>
        </w:rPr>
        <w:t>, including immunity from legal process and execution, as well as inviolability of all documents and data in its possession or belonging to it.</w:t>
      </w:r>
    </w:p>
    <w:p w14:paraId="3D9F2C1F" w14:textId="77777777" w:rsidR="00A45E50" w:rsidRPr="00870FEE" w:rsidRDefault="00A45E50" w:rsidP="00A45E50">
      <w:pPr>
        <w:widowControl w:val="0"/>
        <w:autoSpaceDE w:val="0"/>
        <w:autoSpaceDN w:val="0"/>
        <w:adjustRightInd w:val="0"/>
        <w:jc w:val="both"/>
        <w:rPr>
          <w:rFonts w:ascii="Arial" w:eastAsiaTheme="minorHAnsi" w:hAnsi="Arial" w:cs="Arial"/>
          <w:color w:val="000000"/>
          <w:sz w:val="22"/>
          <w:szCs w:val="22"/>
          <w:lang w:val="en-US" w:eastAsia="en-US"/>
        </w:rPr>
      </w:pPr>
    </w:p>
    <w:p w14:paraId="1E6C6453" w14:textId="5FE7CA8D" w:rsidR="00A45E50" w:rsidRPr="00870FEE" w:rsidRDefault="00A45E50" w:rsidP="00A45E50">
      <w:pPr>
        <w:widowControl w:val="0"/>
        <w:autoSpaceDE w:val="0"/>
        <w:autoSpaceDN w:val="0"/>
        <w:adjustRightInd w:val="0"/>
        <w:jc w:val="both"/>
        <w:rPr>
          <w:rFonts w:ascii="Arial" w:eastAsiaTheme="minorHAnsi" w:hAnsi="Arial" w:cs="Arial"/>
          <w:color w:val="000000"/>
          <w:sz w:val="22"/>
          <w:szCs w:val="22"/>
          <w:lang w:val="en-GB" w:eastAsia="en-US"/>
        </w:rPr>
      </w:pPr>
      <w:r w:rsidRPr="00870FEE">
        <w:rPr>
          <w:rFonts w:ascii="Arial" w:eastAsiaTheme="minorHAnsi" w:hAnsi="Arial" w:cs="Arial"/>
          <w:color w:val="000000"/>
          <w:sz w:val="22"/>
          <w:szCs w:val="22"/>
          <w:lang w:val="en-US" w:eastAsia="en-US"/>
        </w:rPr>
        <w:t>(v)</w:t>
      </w:r>
      <w:r w:rsidRPr="00870FEE">
        <w:rPr>
          <w:rFonts w:ascii="Arial" w:eastAsiaTheme="minorHAnsi" w:hAnsi="Arial" w:cs="Arial"/>
          <w:color w:val="000000"/>
          <w:sz w:val="22"/>
          <w:szCs w:val="22"/>
          <w:lang w:val="en-US" w:eastAsia="en-US"/>
        </w:rPr>
        <w:tab/>
        <w:t xml:space="preserve">The ICRC activities are governed by its own rules on personal data protection, as set forth in the </w:t>
      </w:r>
      <w:r w:rsidRPr="00870FEE">
        <w:rPr>
          <w:rFonts w:ascii="Arial" w:eastAsiaTheme="minorHAnsi" w:hAnsi="Arial" w:cs="Arial"/>
          <w:i/>
          <w:color w:val="000000"/>
          <w:sz w:val="22"/>
          <w:szCs w:val="22"/>
          <w:lang w:val="en-US" w:eastAsia="en-US"/>
        </w:rPr>
        <w:t xml:space="preserve">ICRC Rules on Personal Data Protection </w:t>
      </w:r>
      <w:r w:rsidRPr="00870FEE">
        <w:rPr>
          <w:rFonts w:ascii="Arial" w:eastAsiaTheme="minorHAnsi" w:hAnsi="Arial" w:cs="Arial"/>
          <w:color w:val="000000"/>
          <w:sz w:val="22"/>
          <w:szCs w:val="22"/>
          <w:lang w:val="en-US" w:eastAsia="en-US"/>
        </w:rPr>
        <w:t>adopted on 24 February 2015 (“</w:t>
      </w:r>
      <w:r w:rsidRPr="00870FEE">
        <w:rPr>
          <w:rFonts w:ascii="Arial" w:eastAsiaTheme="minorHAnsi" w:hAnsi="Arial" w:cs="Arial"/>
          <w:b/>
          <w:color w:val="000000"/>
          <w:sz w:val="22"/>
          <w:szCs w:val="22"/>
          <w:lang w:val="en-US" w:eastAsia="en-US"/>
        </w:rPr>
        <w:t>ICRC RPDP</w:t>
      </w:r>
      <w:r w:rsidRPr="00870FEE">
        <w:rPr>
          <w:rFonts w:ascii="Arial" w:eastAsiaTheme="minorHAnsi" w:hAnsi="Arial" w:cs="Arial"/>
          <w:color w:val="000000"/>
          <w:sz w:val="22"/>
          <w:szCs w:val="22"/>
          <w:lang w:val="en-US" w:eastAsia="en-US"/>
        </w:rPr>
        <w:t xml:space="preserve">”). </w:t>
      </w:r>
    </w:p>
    <w:p w14:paraId="3F518D6F" w14:textId="77777777" w:rsidR="00A45E50" w:rsidRPr="00870FEE" w:rsidRDefault="00A45E50" w:rsidP="00A45E50">
      <w:pPr>
        <w:jc w:val="both"/>
        <w:rPr>
          <w:rFonts w:ascii="Arial" w:eastAsiaTheme="minorHAnsi" w:hAnsi="Arial" w:cs="Arial"/>
          <w:sz w:val="22"/>
          <w:szCs w:val="22"/>
          <w:lang w:val="en-GB" w:eastAsia="en-US"/>
        </w:rPr>
      </w:pPr>
    </w:p>
    <w:p w14:paraId="50927EC8" w14:textId="7AD39AAB" w:rsidR="00A45E50" w:rsidRPr="00870FEE" w:rsidRDefault="0070662E" w:rsidP="00A45E50">
      <w:pPr>
        <w:jc w:val="both"/>
        <w:rPr>
          <w:rFonts w:ascii="Arial" w:eastAsiaTheme="minorHAnsi" w:hAnsi="Arial" w:cs="Arial"/>
          <w:sz w:val="22"/>
          <w:szCs w:val="22"/>
          <w:lang w:val="en-GB" w:eastAsia="en-US"/>
        </w:rPr>
      </w:pPr>
      <w:r>
        <w:rPr>
          <w:rFonts w:ascii="Arial" w:eastAsiaTheme="minorHAnsi" w:hAnsi="Arial" w:cs="Arial"/>
          <w:sz w:val="22"/>
          <w:szCs w:val="22"/>
          <w:lang w:val="en-GB" w:eastAsia="en-US"/>
        </w:rPr>
        <w:t>(vi)</w:t>
      </w:r>
      <w:r>
        <w:rPr>
          <w:rFonts w:ascii="Arial" w:eastAsiaTheme="minorHAnsi" w:hAnsi="Arial" w:cs="Arial"/>
          <w:sz w:val="22"/>
          <w:szCs w:val="22"/>
          <w:lang w:val="en-GB" w:eastAsia="en-US"/>
        </w:rPr>
        <w:tab/>
      </w:r>
      <w:r w:rsidR="00A45E50" w:rsidRPr="00870FEE">
        <w:rPr>
          <w:rFonts w:ascii="Arial" w:eastAsiaTheme="minorHAnsi" w:hAnsi="Arial" w:cs="Arial"/>
          <w:sz w:val="22"/>
          <w:szCs w:val="22"/>
          <w:lang w:val="en-GB" w:eastAsia="en-US"/>
        </w:rPr>
        <w:t>The Preamble to this Agreement and the Annexes thereto are an integral part of this Agreement.</w:t>
      </w:r>
    </w:p>
    <w:p w14:paraId="557C5DF4" w14:textId="77777777" w:rsidR="00A45E50" w:rsidRPr="00870FEE" w:rsidRDefault="00A45E50" w:rsidP="00551F42">
      <w:pPr>
        <w:pStyle w:val="BodyParaSpacing"/>
        <w:spacing w:after="0"/>
        <w:rPr>
          <w:rFonts w:cs="Arial"/>
          <w:sz w:val="22"/>
          <w:szCs w:val="22"/>
          <w:lang w:val="en-US"/>
        </w:rPr>
      </w:pPr>
    </w:p>
    <w:p w14:paraId="44FCB46E" w14:textId="7F7B931A" w:rsidR="002829B2" w:rsidRPr="00870FEE" w:rsidRDefault="002829B2" w:rsidP="00680575">
      <w:pPr>
        <w:pStyle w:val="BodySingle"/>
        <w:tabs>
          <w:tab w:val="left" w:pos="720"/>
          <w:tab w:val="left" w:pos="1440"/>
          <w:tab w:val="left" w:pos="2160"/>
          <w:tab w:val="left" w:pos="2880"/>
          <w:tab w:val="left" w:pos="3600"/>
          <w:tab w:val="left" w:pos="4320"/>
          <w:tab w:val="left" w:pos="5040"/>
          <w:tab w:val="left" w:pos="5760"/>
          <w:tab w:val="left" w:pos="5954"/>
          <w:tab w:val="left" w:pos="7200"/>
          <w:tab w:val="left" w:pos="7920"/>
          <w:tab w:val="left" w:pos="8640"/>
        </w:tabs>
        <w:spacing w:before="0" w:after="0"/>
        <w:ind w:left="0" w:hanging="42"/>
        <w:rPr>
          <w:rFonts w:cs="Arial"/>
          <w:bCs/>
          <w:sz w:val="22"/>
          <w:szCs w:val="22"/>
        </w:rPr>
      </w:pPr>
      <w:r w:rsidRPr="00870FEE">
        <w:rPr>
          <w:rFonts w:cs="Arial"/>
          <w:bCs/>
          <w:sz w:val="22"/>
          <w:szCs w:val="22"/>
        </w:rPr>
        <w:t>.</w:t>
      </w:r>
    </w:p>
    <w:p w14:paraId="140EB3DC" w14:textId="027A7736" w:rsidR="00A45E50" w:rsidRPr="00870FEE" w:rsidRDefault="005E218B" w:rsidP="0076381E">
      <w:pPr>
        <w:pStyle w:val="BodySingle"/>
        <w:tabs>
          <w:tab w:val="left" w:pos="4320"/>
        </w:tabs>
        <w:spacing w:before="0" w:after="0"/>
        <w:ind w:left="0" w:hanging="42"/>
        <w:rPr>
          <w:rFonts w:cs="Arial"/>
          <w:bCs/>
          <w:sz w:val="22"/>
          <w:szCs w:val="22"/>
        </w:rPr>
      </w:pPr>
      <w:r w:rsidRPr="00870FEE">
        <w:rPr>
          <w:rFonts w:cs="Arial"/>
          <w:bCs/>
          <w:sz w:val="22"/>
          <w:szCs w:val="22"/>
        </w:rPr>
        <w:tab/>
      </w:r>
      <w:r w:rsidRPr="00870FEE">
        <w:rPr>
          <w:rFonts w:cs="Arial"/>
          <w:bCs/>
          <w:sz w:val="22"/>
          <w:szCs w:val="22"/>
        </w:rPr>
        <w:tab/>
      </w:r>
    </w:p>
    <w:p w14:paraId="6978FCB5" w14:textId="77777777" w:rsidR="00A45E50" w:rsidRPr="00870FEE" w:rsidRDefault="00A45E50" w:rsidP="00A45E50">
      <w:pPr>
        <w:contextualSpacing/>
        <w:jc w:val="center"/>
        <w:rPr>
          <w:rFonts w:ascii="Arial" w:eastAsiaTheme="minorHAnsi" w:hAnsi="Arial" w:cs="Arial"/>
          <w:b/>
          <w:sz w:val="22"/>
          <w:szCs w:val="22"/>
          <w:lang w:val="en-GB" w:eastAsia="en-US"/>
        </w:rPr>
      </w:pPr>
      <w:r w:rsidRPr="00870FEE">
        <w:rPr>
          <w:rFonts w:ascii="Arial" w:eastAsiaTheme="minorHAnsi" w:hAnsi="Arial" w:cs="Arial"/>
          <w:b/>
          <w:sz w:val="22"/>
          <w:szCs w:val="22"/>
          <w:lang w:val="en-GB" w:eastAsia="en-US"/>
        </w:rPr>
        <w:t>ARTICLES</w:t>
      </w:r>
    </w:p>
    <w:p w14:paraId="6183922E" w14:textId="77777777" w:rsidR="00A45E50" w:rsidRPr="00870FEE" w:rsidRDefault="00A45E50" w:rsidP="00A45E50">
      <w:pPr>
        <w:contextualSpacing/>
        <w:jc w:val="both"/>
        <w:rPr>
          <w:rFonts w:ascii="Arial" w:eastAsiaTheme="minorHAnsi" w:hAnsi="Arial" w:cs="Arial"/>
          <w:sz w:val="22"/>
          <w:szCs w:val="22"/>
          <w:lang w:val="en-GB" w:eastAsia="en-US"/>
        </w:rPr>
      </w:pPr>
    </w:p>
    <w:p w14:paraId="0F8BD42B" w14:textId="77777777" w:rsidR="00A45E50" w:rsidRPr="00870FEE" w:rsidRDefault="00A45E50" w:rsidP="00A45E50">
      <w:pPr>
        <w:contextualSpacing/>
        <w:jc w:val="both"/>
        <w:rPr>
          <w:rFonts w:ascii="Arial" w:eastAsiaTheme="minorHAnsi" w:hAnsi="Arial" w:cs="Arial"/>
          <w:sz w:val="22"/>
          <w:szCs w:val="22"/>
          <w:lang w:val="en-GB" w:eastAsia="en-US"/>
        </w:rPr>
      </w:pPr>
    </w:p>
    <w:p w14:paraId="025726DA" w14:textId="77777777" w:rsidR="00A45E50" w:rsidRPr="00870FEE" w:rsidRDefault="00A45E50" w:rsidP="00A45E50">
      <w:pPr>
        <w:contextualSpacing/>
        <w:jc w:val="both"/>
        <w:rPr>
          <w:rFonts w:ascii="Arial" w:eastAsiaTheme="minorHAnsi" w:hAnsi="Arial" w:cs="Arial"/>
          <w:b/>
          <w:sz w:val="22"/>
          <w:szCs w:val="22"/>
          <w:lang w:val="en-GB" w:eastAsia="en-US"/>
        </w:rPr>
      </w:pPr>
      <w:r w:rsidRPr="00870FEE">
        <w:rPr>
          <w:rFonts w:ascii="Arial" w:eastAsiaTheme="minorHAnsi" w:hAnsi="Arial" w:cs="Arial"/>
          <w:b/>
          <w:sz w:val="22"/>
          <w:szCs w:val="22"/>
          <w:lang w:val="en-GB" w:eastAsia="en-US"/>
        </w:rPr>
        <w:t>THE PARTIES AGREE AS FOLLOWS:</w:t>
      </w:r>
    </w:p>
    <w:p w14:paraId="1316B70C" w14:textId="77777777" w:rsidR="00A45E50" w:rsidRPr="00870FEE" w:rsidRDefault="00A45E50" w:rsidP="00680575">
      <w:pPr>
        <w:pStyle w:val="BodySingle"/>
        <w:tabs>
          <w:tab w:val="left" w:pos="720"/>
          <w:tab w:val="left" w:pos="1440"/>
          <w:tab w:val="left" w:pos="2160"/>
          <w:tab w:val="left" w:pos="2880"/>
          <w:tab w:val="left" w:pos="3600"/>
          <w:tab w:val="left" w:pos="4320"/>
          <w:tab w:val="left" w:pos="5040"/>
          <w:tab w:val="left" w:pos="5760"/>
          <w:tab w:val="left" w:pos="5954"/>
          <w:tab w:val="left" w:pos="7200"/>
          <w:tab w:val="left" w:pos="7920"/>
          <w:tab w:val="left" w:pos="8640"/>
        </w:tabs>
        <w:spacing w:before="0" w:after="0"/>
        <w:ind w:left="0" w:hanging="42"/>
        <w:rPr>
          <w:rFonts w:cs="Arial"/>
          <w:bCs/>
          <w:sz w:val="22"/>
          <w:szCs w:val="22"/>
          <w:lang w:val="en-GB"/>
        </w:rPr>
      </w:pPr>
    </w:p>
    <w:p w14:paraId="2DA2AEDD" w14:textId="5C93C614" w:rsidR="002829B2" w:rsidRPr="00870FEE" w:rsidRDefault="002829B2" w:rsidP="0076381E">
      <w:pPr>
        <w:pStyle w:val="Heading1"/>
        <w:numPr>
          <w:ilvl w:val="0"/>
          <w:numId w:val="1"/>
        </w:numPr>
        <w:rPr>
          <w:rFonts w:ascii="Arial" w:hAnsi="Arial" w:cs="Arial"/>
          <w:b/>
          <w:color w:val="auto"/>
          <w:sz w:val="22"/>
          <w:szCs w:val="22"/>
        </w:rPr>
      </w:pPr>
      <w:r w:rsidRPr="00870FEE">
        <w:rPr>
          <w:rFonts w:ascii="Arial" w:hAnsi="Arial" w:cs="Arial"/>
          <w:b/>
          <w:color w:val="auto"/>
          <w:sz w:val="22"/>
          <w:szCs w:val="22"/>
        </w:rPr>
        <w:t>OBJECT</w:t>
      </w:r>
      <w:r w:rsidR="00A45E50" w:rsidRPr="00870FEE">
        <w:rPr>
          <w:rFonts w:ascii="Arial" w:hAnsi="Arial" w:cs="Arial"/>
          <w:b/>
          <w:color w:val="auto"/>
          <w:sz w:val="22"/>
          <w:szCs w:val="22"/>
        </w:rPr>
        <w:t xml:space="preserve"> AND PURPOSE</w:t>
      </w:r>
    </w:p>
    <w:p w14:paraId="551B1206" w14:textId="77777777" w:rsidR="002829B2" w:rsidRPr="00870FEE" w:rsidRDefault="002829B2" w:rsidP="002829B2">
      <w:pPr>
        <w:ind w:left="720"/>
        <w:jc w:val="both"/>
        <w:rPr>
          <w:rFonts w:ascii="Arial" w:hAnsi="Arial" w:cs="Arial"/>
          <w:b/>
          <w:bCs/>
          <w:sz w:val="22"/>
          <w:szCs w:val="22"/>
        </w:rPr>
      </w:pPr>
    </w:p>
    <w:p w14:paraId="0A8F63CC" w14:textId="10357172" w:rsidR="002829B2" w:rsidRPr="00870FEE" w:rsidRDefault="002829B2" w:rsidP="002829B2">
      <w:pPr>
        <w:numPr>
          <w:ilvl w:val="1"/>
          <w:numId w:val="1"/>
        </w:numPr>
        <w:jc w:val="both"/>
        <w:rPr>
          <w:rFonts w:ascii="Arial" w:hAnsi="Arial" w:cs="Arial"/>
          <w:sz w:val="22"/>
          <w:szCs w:val="22"/>
          <w:highlight w:val="yellow"/>
          <w:lang w:val="en-GB"/>
        </w:rPr>
      </w:pPr>
      <w:r w:rsidRPr="00870FEE">
        <w:rPr>
          <w:rFonts w:ascii="Arial" w:hAnsi="Arial" w:cs="Arial"/>
          <w:sz w:val="22"/>
          <w:szCs w:val="22"/>
          <w:lang w:val="en-GB"/>
        </w:rPr>
        <w:t xml:space="preserve">Within the framework of its assistance program in </w:t>
      </w:r>
      <w:r w:rsidRPr="00870FEE">
        <w:rPr>
          <w:rFonts w:ascii="Arial" w:hAnsi="Arial" w:cs="Arial"/>
          <w:sz w:val="22"/>
          <w:szCs w:val="22"/>
          <w:highlight w:val="yellow"/>
          <w:lang w:val="en-GB"/>
        </w:rPr>
        <w:t>Country</w:t>
      </w:r>
      <w:r w:rsidRPr="00870FEE">
        <w:rPr>
          <w:rFonts w:ascii="Arial" w:hAnsi="Arial" w:cs="Arial"/>
          <w:sz w:val="22"/>
          <w:szCs w:val="22"/>
          <w:lang w:val="en-GB"/>
        </w:rPr>
        <w:t xml:space="preserve">, the ICRC intends to commission the FSP for </w:t>
      </w:r>
      <w:r w:rsidR="005E77B6" w:rsidRPr="00870FEE">
        <w:rPr>
          <w:rFonts w:ascii="Arial" w:hAnsi="Arial" w:cs="Arial"/>
          <w:sz w:val="22"/>
          <w:szCs w:val="22"/>
          <w:lang w:val="en-GB"/>
        </w:rPr>
        <w:t xml:space="preserve">providing </w:t>
      </w:r>
      <w:r w:rsidR="00B44BB8" w:rsidRPr="00870FEE">
        <w:rPr>
          <w:rFonts w:ascii="Arial" w:hAnsi="Arial" w:cs="Arial"/>
          <w:sz w:val="22"/>
          <w:szCs w:val="22"/>
          <w:lang w:val="en-GB"/>
        </w:rPr>
        <w:t>cash transfer</w:t>
      </w:r>
      <w:r w:rsidR="002C4A6D" w:rsidRPr="00870FEE">
        <w:rPr>
          <w:rFonts w:ascii="Arial" w:hAnsi="Arial" w:cs="Arial"/>
          <w:sz w:val="22"/>
          <w:szCs w:val="22"/>
          <w:lang w:val="en-GB"/>
        </w:rPr>
        <w:t xml:space="preserve"> </w:t>
      </w:r>
      <w:r w:rsidR="000A65FF" w:rsidRPr="00870FEE">
        <w:rPr>
          <w:rFonts w:ascii="Arial" w:hAnsi="Arial" w:cs="Arial"/>
          <w:sz w:val="22"/>
          <w:szCs w:val="22"/>
          <w:lang w:val="en-GB"/>
        </w:rPr>
        <w:t>in</w:t>
      </w:r>
      <w:r w:rsidRPr="00870FEE">
        <w:rPr>
          <w:rFonts w:ascii="Arial" w:hAnsi="Arial" w:cs="Arial"/>
          <w:sz w:val="22"/>
          <w:szCs w:val="22"/>
          <w:lang w:val="en-GB"/>
        </w:rPr>
        <w:t xml:space="preserve"> </w:t>
      </w:r>
      <w:r w:rsidR="00EA1FD5" w:rsidRPr="00870FEE">
        <w:rPr>
          <w:rFonts w:ascii="Arial" w:hAnsi="Arial" w:cs="Arial"/>
          <w:sz w:val="22"/>
          <w:szCs w:val="22"/>
          <w:lang w:val="en-GB"/>
        </w:rPr>
        <w:t>[</w:t>
      </w:r>
      <w:r w:rsidR="007059AB" w:rsidRPr="00870FEE">
        <w:rPr>
          <w:rFonts w:ascii="Arial" w:hAnsi="Arial" w:cs="Arial"/>
          <w:sz w:val="22"/>
          <w:szCs w:val="22"/>
          <w:highlight w:val="yellow"/>
          <w:lang w:val="en-GB"/>
        </w:rPr>
        <w:t xml:space="preserve">here specify the areas of intervention, </w:t>
      </w:r>
      <w:r w:rsidR="002B7109" w:rsidRPr="00870FEE">
        <w:rPr>
          <w:rFonts w:ascii="Arial" w:hAnsi="Arial" w:cs="Arial"/>
          <w:sz w:val="22"/>
          <w:szCs w:val="22"/>
          <w:highlight w:val="yellow"/>
          <w:lang w:val="en-GB"/>
        </w:rPr>
        <w:t>e.g.</w:t>
      </w:r>
      <w:r w:rsidR="007059AB" w:rsidRPr="00870FEE">
        <w:rPr>
          <w:rFonts w:ascii="Arial" w:hAnsi="Arial" w:cs="Arial"/>
          <w:sz w:val="22"/>
          <w:szCs w:val="22"/>
          <w:highlight w:val="yellow"/>
          <w:lang w:val="en-GB"/>
        </w:rPr>
        <w:t xml:space="preserve"> </w:t>
      </w:r>
      <w:r w:rsidRPr="00870FEE">
        <w:rPr>
          <w:rFonts w:ascii="Arial" w:hAnsi="Arial" w:cs="Arial"/>
          <w:sz w:val="22"/>
          <w:szCs w:val="22"/>
          <w:highlight w:val="yellow"/>
          <w:lang w:val="en-GB"/>
        </w:rPr>
        <w:t>in different areas of Kismayo district</w:t>
      </w:r>
      <w:r w:rsidR="00EA1FD5" w:rsidRPr="00870FEE">
        <w:rPr>
          <w:rFonts w:ascii="Arial" w:hAnsi="Arial" w:cs="Arial"/>
          <w:sz w:val="22"/>
          <w:szCs w:val="22"/>
          <w:lang w:val="en-GB"/>
        </w:rPr>
        <w:t>]</w:t>
      </w:r>
      <w:r w:rsidRPr="00870FEE">
        <w:rPr>
          <w:rFonts w:ascii="Arial" w:hAnsi="Arial" w:cs="Arial"/>
          <w:sz w:val="22"/>
          <w:szCs w:val="22"/>
          <w:lang w:val="en-GB"/>
        </w:rPr>
        <w:t xml:space="preserve">, using </w:t>
      </w:r>
      <w:r w:rsidR="00EA1FD5" w:rsidRPr="00870FEE">
        <w:rPr>
          <w:rFonts w:ascii="Arial" w:hAnsi="Arial" w:cs="Arial"/>
          <w:sz w:val="22"/>
          <w:szCs w:val="22"/>
          <w:lang w:val="en-GB"/>
        </w:rPr>
        <w:t>[</w:t>
      </w:r>
      <w:r w:rsidR="000A65FF" w:rsidRPr="00870FEE">
        <w:rPr>
          <w:rFonts w:ascii="Arial" w:hAnsi="Arial" w:cs="Arial"/>
          <w:sz w:val="22"/>
          <w:szCs w:val="22"/>
          <w:highlight w:val="yellow"/>
          <w:lang w:val="en-GB"/>
        </w:rPr>
        <w:t xml:space="preserve">here specify the </w:t>
      </w:r>
      <w:r w:rsidR="005E77B6" w:rsidRPr="00870FEE">
        <w:rPr>
          <w:rFonts w:ascii="Arial" w:hAnsi="Arial" w:cs="Arial"/>
          <w:sz w:val="22"/>
          <w:szCs w:val="22"/>
          <w:highlight w:val="yellow"/>
          <w:lang w:val="en-GB"/>
        </w:rPr>
        <w:t xml:space="preserve">services used for </w:t>
      </w:r>
      <w:r w:rsidR="000A65FF" w:rsidRPr="00870FEE">
        <w:rPr>
          <w:rFonts w:ascii="Arial" w:hAnsi="Arial" w:cs="Arial"/>
          <w:sz w:val="22"/>
          <w:szCs w:val="22"/>
          <w:highlight w:val="yellow"/>
          <w:lang w:val="en-GB"/>
        </w:rPr>
        <w:t xml:space="preserve">cash </w:t>
      </w:r>
      <w:r w:rsidRPr="00870FEE">
        <w:rPr>
          <w:rFonts w:ascii="Arial" w:hAnsi="Arial" w:cs="Arial"/>
          <w:sz w:val="22"/>
          <w:szCs w:val="22"/>
          <w:highlight w:val="yellow"/>
          <w:lang w:val="en-GB"/>
        </w:rPr>
        <w:t>transfer (</w:t>
      </w:r>
      <w:r w:rsidR="002B7109" w:rsidRPr="00870FEE">
        <w:rPr>
          <w:rFonts w:ascii="Arial" w:hAnsi="Arial" w:cs="Arial"/>
          <w:sz w:val="22"/>
          <w:szCs w:val="22"/>
          <w:highlight w:val="yellow"/>
          <w:lang w:val="en-GB"/>
        </w:rPr>
        <w:t>e.g.</w:t>
      </w:r>
      <w:r w:rsidR="000A65FF" w:rsidRPr="00870FEE">
        <w:rPr>
          <w:rFonts w:ascii="Arial" w:hAnsi="Arial" w:cs="Arial"/>
          <w:sz w:val="22"/>
          <w:szCs w:val="22"/>
          <w:highlight w:val="yellow"/>
          <w:lang w:val="en-GB"/>
        </w:rPr>
        <w:t xml:space="preserve"> </w:t>
      </w:r>
      <w:r w:rsidR="005E77B6" w:rsidRPr="00870FEE">
        <w:rPr>
          <w:rFonts w:ascii="Arial" w:hAnsi="Arial" w:cs="Arial"/>
          <w:sz w:val="22"/>
          <w:szCs w:val="22"/>
          <w:highlight w:val="yellow"/>
          <w:lang w:val="en-GB"/>
        </w:rPr>
        <w:t>SIM cards, bank cards, postal transfers, depending from the response option</w:t>
      </w:r>
      <w:r w:rsidRPr="00870FEE">
        <w:rPr>
          <w:rFonts w:ascii="Arial" w:hAnsi="Arial" w:cs="Arial"/>
          <w:sz w:val="22"/>
          <w:szCs w:val="22"/>
          <w:highlight w:val="yellow"/>
          <w:lang w:val="en-GB"/>
        </w:rPr>
        <w:t>)</w:t>
      </w:r>
      <w:r w:rsidR="00EA1FD5" w:rsidRPr="00870FEE">
        <w:rPr>
          <w:rFonts w:ascii="Arial" w:hAnsi="Arial" w:cs="Arial"/>
          <w:sz w:val="22"/>
          <w:szCs w:val="22"/>
          <w:highlight w:val="yellow"/>
          <w:lang w:val="en-GB"/>
        </w:rPr>
        <w:t>]</w:t>
      </w:r>
      <w:r w:rsidR="002C4A6D" w:rsidRPr="00870FEE">
        <w:rPr>
          <w:rFonts w:ascii="Arial" w:hAnsi="Arial" w:cs="Arial"/>
          <w:sz w:val="22"/>
          <w:szCs w:val="22"/>
          <w:lang w:val="en-GB"/>
        </w:rPr>
        <w:t xml:space="preserve"> (</w:t>
      </w:r>
      <w:r w:rsidR="002C4A6D" w:rsidRPr="00870FEE">
        <w:rPr>
          <w:rFonts w:ascii="Arial" w:hAnsi="Arial" w:cs="Arial"/>
          <w:b/>
          <w:sz w:val="22"/>
          <w:szCs w:val="22"/>
          <w:lang w:val="en-GB"/>
        </w:rPr>
        <w:t>“the Service”</w:t>
      </w:r>
      <w:r w:rsidR="002C4A6D" w:rsidRPr="00870FEE">
        <w:rPr>
          <w:rFonts w:ascii="Arial" w:hAnsi="Arial" w:cs="Arial"/>
          <w:sz w:val="22"/>
          <w:szCs w:val="22"/>
          <w:lang w:val="en-GB"/>
        </w:rPr>
        <w:t>)</w:t>
      </w:r>
      <w:r w:rsidR="002C4A6D" w:rsidRPr="00870FEE">
        <w:rPr>
          <w:rFonts w:ascii="Arial" w:hAnsi="Arial" w:cs="Arial"/>
          <w:b/>
          <w:sz w:val="22"/>
          <w:szCs w:val="22"/>
          <w:lang w:val="en-GB"/>
        </w:rPr>
        <w:t>.</w:t>
      </w:r>
      <w:r w:rsidR="002C4A6D" w:rsidRPr="00870FEE">
        <w:rPr>
          <w:rFonts w:ascii="Arial" w:hAnsi="Arial" w:cs="Arial"/>
          <w:sz w:val="22"/>
          <w:szCs w:val="22"/>
          <w:lang w:val="en-GB"/>
        </w:rPr>
        <w:t xml:space="preserve"> </w:t>
      </w:r>
      <w:r w:rsidRPr="00870FEE">
        <w:rPr>
          <w:rFonts w:ascii="Arial" w:hAnsi="Arial" w:cs="Arial"/>
          <w:sz w:val="22"/>
          <w:szCs w:val="22"/>
          <w:lang w:val="en-GB"/>
        </w:rPr>
        <w:t xml:space="preserve">This contract covers payments </w:t>
      </w:r>
      <w:r w:rsidR="004861A8" w:rsidRPr="00870FEE">
        <w:rPr>
          <w:rFonts w:ascii="Arial" w:hAnsi="Arial" w:cs="Arial"/>
          <w:sz w:val="22"/>
          <w:szCs w:val="22"/>
          <w:lang w:val="en-GB"/>
        </w:rPr>
        <w:t xml:space="preserve">from </w:t>
      </w:r>
      <w:r w:rsidR="00EA1FD5" w:rsidRPr="00870FEE">
        <w:rPr>
          <w:rFonts w:ascii="Arial" w:hAnsi="Arial" w:cs="Arial"/>
          <w:sz w:val="22"/>
          <w:szCs w:val="22"/>
          <w:lang w:val="en-GB"/>
        </w:rPr>
        <w:t>[</w:t>
      </w:r>
      <w:r w:rsidR="000A65FF" w:rsidRPr="00870FEE">
        <w:rPr>
          <w:rFonts w:ascii="Arial" w:hAnsi="Arial" w:cs="Arial"/>
          <w:sz w:val="22"/>
          <w:szCs w:val="22"/>
          <w:highlight w:val="yellow"/>
          <w:lang w:val="en-GB"/>
        </w:rPr>
        <w:t>here specify the</w:t>
      </w:r>
      <w:r w:rsidR="004861A8" w:rsidRPr="00870FEE">
        <w:rPr>
          <w:rFonts w:ascii="Arial" w:hAnsi="Arial" w:cs="Arial"/>
          <w:sz w:val="22"/>
          <w:szCs w:val="22"/>
          <w:highlight w:val="yellow"/>
          <w:lang w:val="en-GB"/>
        </w:rPr>
        <w:t xml:space="preserve"> min </w:t>
      </w:r>
      <w:r w:rsidR="000A65FF" w:rsidRPr="00870FEE">
        <w:rPr>
          <w:rFonts w:ascii="Arial" w:hAnsi="Arial" w:cs="Arial"/>
          <w:sz w:val="22"/>
          <w:szCs w:val="22"/>
          <w:highlight w:val="yellow"/>
          <w:lang w:val="en-GB"/>
        </w:rPr>
        <w:t>amount per beneficiary</w:t>
      </w:r>
      <w:r w:rsidR="007D56A3" w:rsidRPr="00870FEE">
        <w:rPr>
          <w:rFonts w:ascii="Arial" w:hAnsi="Arial" w:cs="Arial"/>
          <w:sz w:val="22"/>
          <w:szCs w:val="22"/>
          <w:highlight w:val="yellow"/>
          <w:lang w:val="en-GB"/>
        </w:rPr>
        <w:t xml:space="preserve"> and number of transfers</w:t>
      </w:r>
      <w:r w:rsidR="000A65FF" w:rsidRPr="00870FEE">
        <w:rPr>
          <w:rFonts w:ascii="Arial" w:hAnsi="Arial" w:cs="Arial"/>
          <w:sz w:val="22"/>
          <w:szCs w:val="22"/>
          <w:highlight w:val="yellow"/>
          <w:lang w:val="en-GB"/>
        </w:rPr>
        <w:t xml:space="preserve"> (</w:t>
      </w:r>
      <w:r w:rsidR="002B7109" w:rsidRPr="00870FEE">
        <w:rPr>
          <w:rFonts w:ascii="Arial" w:hAnsi="Arial" w:cs="Arial"/>
          <w:sz w:val="22"/>
          <w:szCs w:val="22"/>
          <w:highlight w:val="yellow"/>
          <w:lang w:val="en-GB"/>
        </w:rPr>
        <w:t>e.g.</w:t>
      </w:r>
      <w:r w:rsidR="000A65FF" w:rsidRPr="00870FEE">
        <w:rPr>
          <w:rFonts w:ascii="Arial" w:hAnsi="Arial" w:cs="Arial"/>
          <w:sz w:val="22"/>
          <w:szCs w:val="22"/>
          <w:highlight w:val="yellow"/>
          <w:lang w:val="en-GB"/>
        </w:rPr>
        <w:t xml:space="preserve"> </w:t>
      </w:r>
      <w:r w:rsidR="000B50D3" w:rsidRPr="00870FEE">
        <w:rPr>
          <w:rFonts w:ascii="Arial" w:hAnsi="Arial" w:cs="Arial"/>
          <w:sz w:val="22"/>
          <w:szCs w:val="22"/>
          <w:highlight w:val="yellow"/>
          <w:lang w:val="en-GB"/>
        </w:rPr>
        <w:t xml:space="preserve">4 transfers of </w:t>
      </w:r>
      <w:r w:rsidRPr="00870FEE">
        <w:rPr>
          <w:rFonts w:ascii="Arial" w:hAnsi="Arial" w:cs="Arial"/>
          <w:sz w:val="22"/>
          <w:szCs w:val="22"/>
          <w:highlight w:val="yellow"/>
          <w:lang w:val="en-GB"/>
        </w:rPr>
        <w:t>80 USD</w:t>
      </w:r>
      <w:r w:rsidR="000A65FF" w:rsidRPr="00870FEE">
        <w:rPr>
          <w:rFonts w:ascii="Arial" w:hAnsi="Arial" w:cs="Arial"/>
          <w:sz w:val="22"/>
          <w:szCs w:val="22"/>
          <w:lang w:val="en-GB"/>
        </w:rPr>
        <w:t>)</w:t>
      </w:r>
      <w:r w:rsidR="00EA1FD5" w:rsidRPr="00870FEE">
        <w:rPr>
          <w:rFonts w:ascii="Arial" w:hAnsi="Arial" w:cs="Arial"/>
          <w:sz w:val="22"/>
          <w:szCs w:val="22"/>
          <w:lang w:val="en-GB"/>
        </w:rPr>
        <w:t>]</w:t>
      </w:r>
      <w:r w:rsidRPr="00870FEE">
        <w:rPr>
          <w:rFonts w:ascii="Arial" w:hAnsi="Arial" w:cs="Arial"/>
          <w:sz w:val="22"/>
          <w:szCs w:val="22"/>
          <w:lang w:val="en-GB"/>
        </w:rPr>
        <w:t xml:space="preserve"> </w:t>
      </w:r>
      <w:r w:rsidR="00F74E21">
        <w:rPr>
          <w:rFonts w:ascii="Arial" w:hAnsi="Arial" w:cs="Arial"/>
          <w:sz w:val="22"/>
          <w:szCs w:val="22"/>
          <w:lang w:val="en-GB"/>
        </w:rPr>
        <w:t xml:space="preserve">to </w:t>
      </w:r>
      <w:r w:rsidRPr="00870FEE">
        <w:rPr>
          <w:rFonts w:ascii="Arial" w:hAnsi="Arial" w:cs="Arial"/>
          <w:sz w:val="22"/>
          <w:szCs w:val="22"/>
          <w:lang w:val="en-GB"/>
        </w:rPr>
        <w:t xml:space="preserve">up to </w:t>
      </w:r>
      <w:r w:rsidR="003447A3" w:rsidRPr="00870FEE">
        <w:rPr>
          <w:rFonts w:ascii="Arial" w:hAnsi="Arial" w:cs="Arial"/>
          <w:sz w:val="22"/>
          <w:szCs w:val="22"/>
          <w:lang w:val="en-GB"/>
        </w:rPr>
        <w:t>[</w:t>
      </w:r>
      <w:r w:rsidR="000A65FF" w:rsidRPr="00870FEE">
        <w:rPr>
          <w:rFonts w:ascii="Arial" w:hAnsi="Arial" w:cs="Arial"/>
          <w:sz w:val="22"/>
          <w:szCs w:val="22"/>
          <w:highlight w:val="yellow"/>
          <w:lang w:val="en-GB"/>
        </w:rPr>
        <w:t>here specify the</w:t>
      </w:r>
      <w:r w:rsidR="004861A8" w:rsidRPr="00870FEE">
        <w:rPr>
          <w:rFonts w:ascii="Arial" w:hAnsi="Arial" w:cs="Arial"/>
          <w:sz w:val="22"/>
          <w:szCs w:val="22"/>
          <w:highlight w:val="yellow"/>
          <w:lang w:val="en-GB"/>
        </w:rPr>
        <w:t xml:space="preserve"> max</w:t>
      </w:r>
      <w:r w:rsidR="000A65FF" w:rsidRPr="00870FEE">
        <w:rPr>
          <w:rFonts w:ascii="Arial" w:hAnsi="Arial" w:cs="Arial"/>
          <w:sz w:val="22"/>
          <w:szCs w:val="22"/>
          <w:highlight w:val="yellow"/>
          <w:lang w:val="en-GB"/>
        </w:rPr>
        <w:t xml:space="preserve"> number of beneficiaries, (</w:t>
      </w:r>
      <w:r w:rsidR="002B7109" w:rsidRPr="00870FEE">
        <w:rPr>
          <w:rFonts w:ascii="Arial" w:hAnsi="Arial" w:cs="Arial"/>
          <w:sz w:val="22"/>
          <w:szCs w:val="22"/>
          <w:highlight w:val="yellow"/>
          <w:lang w:val="en-GB"/>
        </w:rPr>
        <w:t>e.g.</w:t>
      </w:r>
      <w:r w:rsidR="000A65FF" w:rsidRPr="00870FEE">
        <w:rPr>
          <w:rFonts w:ascii="Arial" w:hAnsi="Arial" w:cs="Arial"/>
          <w:sz w:val="22"/>
          <w:szCs w:val="22"/>
          <w:highlight w:val="yellow"/>
          <w:lang w:val="en-GB"/>
        </w:rPr>
        <w:t xml:space="preserve"> </w:t>
      </w:r>
      <w:r w:rsidRPr="00870FEE">
        <w:rPr>
          <w:rFonts w:ascii="Arial" w:hAnsi="Arial" w:cs="Arial"/>
          <w:sz w:val="22"/>
          <w:szCs w:val="22"/>
          <w:highlight w:val="yellow"/>
          <w:lang w:val="en-GB"/>
        </w:rPr>
        <w:t>9'000 beneficiaries</w:t>
      </w:r>
      <w:r w:rsidR="000A65FF" w:rsidRPr="00870FEE">
        <w:rPr>
          <w:rFonts w:ascii="Arial" w:hAnsi="Arial" w:cs="Arial"/>
          <w:sz w:val="22"/>
          <w:szCs w:val="22"/>
          <w:highlight w:val="yellow"/>
          <w:lang w:val="en-GB"/>
        </w:rPr>
        <w:t>)</w:t>
      </w:r>
      <w:r w:rsidR="003447A3" w:rsidRPr="00870FEE">
        <w:rPr>
          <w:rFonts w:ascii="Arial" w:hAnsi="Arial" w:cs="Arial"/>
          <w:sz w:val="22"/>
          <w:szCs w:val="22"/>
          <w:lang w:val="en-GB"/>
        </w:rPr>
        <w:t>]</w:t>
      </w:r>
      <w:r w:rsidR="000A65FF" w:rsidRPr="00870FEE">
        <w:rPr>
          <w:rFonts w:ascii="Arial" w:hAnsi="Arial" w:cs="Arial"/>
          <w:sz w:val="22"/>
          <w:szCs w:val="22"/>
          <w:lang w:val="en-GB"/>
        </w:rPr>
        <w:t xml:space="preserve">, during </w:t>
      </w:r>
      <w:r w:rsidR="003447A3" w:rsidRPr="00870FEE">
        <w:rPr>
          <w:rFonts w:ascii="Arial" w:hAnsi="Arial" w:cs="Arial"/>
          <w:sz w:val="22"/>
          <w:szCs w:val="22"/>
          <w:lang w:val="en-GB"/>
        </w:rPr>
        <w:t>[</w:t>
      </w:r>
      <w:r w:rsidR="000A65FF" w:rsidRPr="00870FEE">
        <w:rPr>
          <w:rFonts w:ascii="Arial" w:hAnsi="Arial" w:cs="Arial"/>
          <w:sz w:val="22"/>
          <w:szCs w:val="22"/>
          <w:highlight w:val="yellow"/>
          <w:lang w:val="en-GB"/>
        </w:rPr>
        <w:t>here spe</w:t>
      </w:r>
      <w:r w:rsidR="00364031" w:rsidRPr="00870FEE">
        <w:rPr>
          <w:rFonts w:ascii="Arial" w:hAnsi="Arial" w:cs="Arial"/>
          <w:sz w:val="22"/>
          <w:szCs w:val="22"/>
          <w:highlight w:val="yellow"/>
          <w:lang w:val="en-GB"/>
        </w:rPr>
        <w:t>cify the period of the program – between date and date</w:t>
      </w:r>
      <w:r w:rsidR="003447A3" w:rsidRPr="00870FEE">
        <w:rPr>
          <w:rFonts w:ascii="Arial" w:hAnsi="Arial" w:cs="Arial"/>
          <w:sz w:val="22"/>
          <w:szCs w:val="22"/>
          <w:highlight w:val="yellow"/>
          <w:lang w:val="en-GB"/>
        </w:rPr>
        <w:t>]</w:t>
      </w:r>
      <w:r w:rsidRPr="00870FEE">
        <w:rPr>
          <w:rFonts w:ascii="Arial" w:hAnsi="Arial" w:cs="Arial"/>
          <w:sz w:val="22"/>
          <w:szCs w:val="22"/>
          <w:highlight w:val="yellow"/>
          <w:lang w:val="en-GB"/>
        </w:rPr>
        <w:t xml:space="preserve">. </w:t>
      </w:r>
    </w:p>
    <w:p w14:paraId="39F44700" w14:textId="77777777" w:rsidR="002829B2" w:rsidRPr="00870FEE" w:rsidRDefault="002829B2" w:rsidP="002829B2">
      <w:pPr>
        <w:jc w:val="both"/>
        <w:rPr>
          <w:rFonts w:ascii="Arial" w:hAnsi="Arial" w:cs="Arial"/>
          <w:sz w:val="22"/>
          <w:szCs w:val="22"/>
          <w:lang w:val="en-GB"/>
        </w:rPr>
      </w:pPr>
    </w:p>
    <w:p w14:paraId="6B54A62F" w14:textId="6EDEFA4A" w:rsidR="002829B2" w:rsidRPr="00870FEE" w:rsidRDefault="002829B2" w:rsidP="002829B2">
      <w:pPr>
        <w:numPr>
          <w:ilvl w:val="1"/>
          <w:numId w:val="1"/>
        </w:numPr>
        <w:jc w:val="both"/>
        <w:rPr>
          <w:rFonts w:ascii="Arial" w:hAnsi="Arial" w:cs="Arial"/>
          <w:sz w:val="22"/>
          <w:szCs w:val="22"/>
          <w:lang w:val="en-GB"/>
        </w:rPr>
      </w:pPr>
      <w:r w:rsidRPr="00870FEE">
        <w:rPr>
          <w:rFonts w:ascii="Arial" w:hAnsi="Arial" w:cs="Arial"/>
          <w:sz w:val="22"/>
          <w:szCs w:val="22"/>
          <w:lang w:val="en-GB"/>
        </w:rPr>
        <w:t xml:space="preserve">The </w:t>
      </w:r>
      <w:r w:rsidR="00A62703" w:rsidRPr="00870FEE">
        <w:rPr>
          <w:rFonts w:ascii="Arial" w:hAnsi="Arial" w:cs="Arial"/>
          <w:sz w:val="22"/>
          <w:szCs w:val="22"/>
          <w:lang w:val="en-GB"/>
        </w:rPr>
        <w:t>maximum</w:t>
      </w:r>
      <w:r w:rsidRPr="00870FEE">
        <w:rPr>
          <w:rFonts w:ascii="Arial" w:hAnsi="Arial" w:cs="Arial"/>
          <w:sz w:val="22"/>
          <w:szCs w:val="22"/>
          <w:lang w:val="en-GB"/>
        </w:rPr>
        <w:t xml:space="preserve"> amount to be transferred under this contract is: </w:t>
      </w:r>
    </w:p>
    <w:p w14:paraId="29785B73" w14:textId="1A2E7BE4" w:rsidR="003878E5" w:rsidRPr="00870FEE" w:rsidRDefault="005E77B6" w:rsidP="002829B2">
      <w:pPr>
        <w:tabs>
          <w:tab w:val="left" w:pos="7815"/>
        </w:tabs>
        <w:spacing w:before="80"/>
        <w:ind w:left="329"/>
        <w:jc w:val="both"/>
        <w:rPr>
          <w:rFonts w:ascii="Arial" w:hAnsi="Arial" w:cs="Arial"/>
          <w:sz w:val="22"/>
          <w:szCs w:val="22"/>
          <w:highlight w:val="yellow"/>
          <w:lang w:val="en-GB"/>
        </w:rPr>
      </w:pPr>
      <w:r w:rsidRPr="00870FEE">
        <w:rPr>
          <w:rFonts w:ascii="Arial" w:hAnsi="Arial" w:cs="Arial"/>
          <w:sz w:val="22"/>
          <w:szCs w:val="22"/>
          <w:highlight w:val="yellow"/>
          <w:lang w:val="en-GB"/>
        </w:rPr>
        <w:t xml:space="preserve">Amount </w:t>
      </w:r>
      <w:r w:rsidR="003878E5" w:rsidRPr="00870FEE">
        <w:rPr>
          <w:rFonts w:ascii="Arial" w:hAnsi="Arial" w:cs="Arial"/>
          <w:sz w:val="22"/>
          <w:szCs w:val="22"/>
          <w:highlight w:val="yellow"/>
          <w:lang w:val="en-GB"/>
        </w:rPr>
        <w:t xml:space="preserve">per beneficiary x </w:t>
      </w:r>
      <w:r w:rsidRPr="00870FEE">
        <w:rPr>
          <w:rFonts w:ascii="Arial" w:hAnsi="Arial" w:cs="Arial"/>
          <w:sz w:val="22"/>
          <w:szCs w:val="22"/>
          <w:highlight w:val="yellow"/>
          <w:lang w:val="en-GB"/>
        </w:rPr>
        <w:t xml:space="preserve">max number of beneficiaries x </w:t>
      </w:r>
      <w:r w:rsidR="003878E5" w:rsidRPr="00870FEE">
        <w:rPr>
          <w:rFonts w:ascii="Arial" w:hAnsi="Arial" w:cs="Arial"/>
          <w:sz w:val="22"/>
          <w:szCs w:val="22"/>
          <w:highlight w:val="yellow"/>
          <w:lang w:val="en-GB"/>
        </w:rPr>
        <w:t xml:space="preserve">number of </w:t>
      </w:r>
      <w:r w:rsidR="00A62703" w:rsidRPr="00870FEE">
        <w:rPr>
          <w:rFonts w:ascii="Arial" w:hAnsi="Arial" w:cs="Arial"/>
          <w:sz w:val="22"/>
          <w:szCs w:val="22"/>
          <w:highlight w:val="yellow"/>
          <w:lang w:val="en-GB"/>
        </w:rPr>
        <w:t>instalments</w:t>
      </w:r>
      <w:r w:rsidR="003878E5" w:rsidRPr="00870FEE">
        <w:rPr>
          <w:rFonts w:ascii="Arial" w:hAnsi="Arial" w:cs="Arial"/>
          <w:sz w:val="22"/>
          <w:szCs w:val="22"/>
          <w:highlight w:val="yellow"/>
          <w:lang w:val="en-GB"/>
        </w:rPr>
        <w:t xml:space="preserve"> </w:t>
      </w:r>
    </w:p>
    <w:p w14:paraId="095926B8" w14:textId="6D64133B" w:rsidR="002829B2" w:rsidRPr="00870FEE" w:rsidRDefault="008300A7" w:rsidP="002829B2">
      <w:pPr>
        <w:tabs>
          <w:tab w:val="left" w:pos="7815"/>
        </w:tabs>
        <w:spacing w:before="80"/>
        <w:ind w:left="329"/>
        <w:jc w:val="both"/>
        <w:rPr>
          <w:rFonts w:ascii="Arial" w:hAnsi="Arial" w:cs="Arial"/>
          <w:sz w:val="22"/>
          <w:szCs w:val="22"/>
          <w:lang w:val="en-GB"/>
        </w:rPr>
      </w:pPr>
      <w:r w:rsidRPr="00870FEE">
        <w:rPr>
          <w:rFonts w:ascii="Arial" w:hAnsi="Arial" w:cs="Arial"/>
          <w:sz w:val="22"/>
          <w:szCs w:val="22"/>
          <w:highlight w:val="yellow"/>
          <w:lang w:val="en-GB"/>
        </w:rPr>
        <w:t>(</w:t>
      </w:r>
      <w:r w:rsidR="002B7109" w:rsidRPr="00870FEE">
        <w:rPr>
          <w:rFonts w:ascii="Arial" w:hAnsi="Arial" w:cs="Arial"/>
          <w:sz w:val="22"/>
          <w:szCs w:val="22"/>
          <w:highlight w:val="yellow"/>
          <w:lang w:val="en-GB"/>
        </w:rPr>
        <w:t>e.g.</w:t>
      </w:r>
      <w:r w:rsidR="005E77B6" w:rsidRPr="00870FEE">
        <w:rPr>
          <w:rFonts w:ascii="Arial" w:hAnsi="Arial" w:cs="Arial"/>
          <w:sz w:val="22"/>
          <w:szCs w:val="22"/>
          <w:highlight w:val="yellow"/>
          <w:lang w:val="en-GB"/>
        </w:rPr>
        <w:t xml:space="preserve"> </w:t>
      </w:r>
      <w:r w:rsidR="002829B2" w:rsidRPr="00870FEE">
        <w:rPr>
          <w:rFonts w:ascii="Arial" w:hAnsi="Arial" w:cs="Arial"/>
          <w:sz w:val="22"/>
          <w:szCs w:val="22"/>
          <w:highlight w:val="yellow"/>
          <w:lang w:val="en-GB"/>
        </w:rPr>
        <w:t>80 USD x 9'000 (max) beneficiary x 4 months = 2'880'000 USD</w:t>
      </w:r>
      <w:r w:rsidR="003878E5" w:rsidRPr="00870FEE">
        <w:rPr>
          <w:rFonts w:ascii="Arial" w:hAnsi="Arial" w:cs="Arial"/>
          <w:sz w:val="22"/>
          <w:szCs w:val="22"/>
          <w:highlight w:val="yellow"/>
          <w:lang w:val="en-GB"/>
        </w:rPr>
        <w:t>)</w:t>
      </w:r>
    </w:p>
    <w:p w14:paraId="3C2F0F73" w14:textId="77777777" w:rsidR="002829B2" w:rsidRPr="00870FEE" w:rsidRDefault="002829B2" w:rsidP="002829B2">
      <w:pPr>
        <w:tabs>
          <w:tab w:val="left" w:pos="7815"/>
        </w:tabs>
        <w:spacing w:before="140"/>
        <w:ind w:left="329"/>
        <w:jc w:val="both"/>
        <w:rPr>
          <w:rFonts w:ascii="Arial" w:hAnsi="Arial" w:cs="Arial"/>
          <w:sz w:val="22"/>
          <w:szCs w:val="22"/>
          <w:lang w:val="en-GB"/>
        </w:rPr>
      </w:pPr>
      <w:r w:rsidRPr="00870FEE">
        <w:rPr>
          <w:rFonts w:ascii="Arial" w:hAnsi="Arial" w:cs="Arial"/>
          <w:sz w:val="22"/>
          <w:szCs w:val="22"/>
          <w:lang w:val="en-GB"/>
        </w:rPr>
        <w:t xml:space="preserve">The number of transfers and their amount to be organized for the final completion of the contract remains at the discretion of the ICRC. </w:t>
      </w:r>
    </w:p>
    <w:p w14:paraId="685A34A8" w14:textId="77777777" w:rsidR="00DF7902" w:rsidRPr="00870FEE" w:rsidRDefault="00DF7902" w:rsidP="002829B2">
      <w:pPr>
        <w:ind w:left="360"/>
        <w:jc w:val="both"/>
        <w:rPr>
          <w:rFonts w:ascii="Arial" w:hAnsi="Arial" w:cs="Arial"/>
          <w:sz w:val="22"/>
          <w:szCs w:val="22"/>
          <w:lang w:val="en-GB"/>
        </w:rPr>
      </w:pPr>
    </w:p>
    <w:p w14:paraId="70358118" w14:textId="77777777" w:rsidR="008A03B5" w:rsidRPr="00870FEE" w:rsidRDefault="00DF7902" w:rsidP="007B57FC">
      <w:pPr>
        <w:pStyle w:val="ListParagraph"/>
        <w:numPr>
          <w:ilvl w:val="1"/>
          <w:numId w:val="6"/>
        </w:numPr>
        <w:ind w:left="426" w:hanging="426"/>
        <w:jc w:val="both"/>
        <w:rPr>
          <w:rFonts w:ascii="Arial" w:hAnsi="Arial" w:cs="Arial"/>
          <w:sz w:val="22"/>
          <w:szCs w:val="22"/>
          <w:lang w:val="en-GB"/>
        </w:rPr>
      </w:pPr>
      <w:r w:rsidRPr="00870FEE">
        <w:rPr>
          <w:rFonts w:ascii="Arial" w:hAnsi="Arial" w:cs="Arial"/>
          <w:sz w:val="22"/>
          <w:szCs w:val="22"/>
          <w:lang w:val="en-GB"/>
        </w:rPr>
        <w:t xml:space="preserve">This agreement shall commence on </w:t>
      </w:r>
      <w:r w:rsidRPr="00870FEE">
        <w:rPr>
          <w:rFonts w:ascii="Arial" w:hAnsi="Arial" w:cs="Arial"/>
          <w:sz w:val="22"/>
          <w:szCs w:val="22"/>
          <w:highlight w:val="yellow"/>
          <w:lang w:val="en-GB"/>
        </w:rPr>
        <w:t>(insert the date)</w:t>
      </w:r>
      <w:r w:rsidRPr="00870FEE">
        <w:rPr>
          <w:rFonts w:ascii="Arial" w:hAnsi="Arial" w:cs="Arial"/>
          <w:sz w:val="22"/>
          <w:szCs w:val="22"/>
          <w:lang w:val="en-GB"/>
        </w:rPr>
        <w:t xml:space="preserve"> and shall expire </w:t>
      </w:r>
      <w:r w:rsidRPr="00870FEE">
        <w:rPr>
          <w:rFonts w:ascii="Arial" w:hAnsi="Arial" w:cs="Arial"/>
          <w:sz w:val="22"/>
          <w:szCs w:val="22"/>
          <w:highlight w:val="yellow"/>
          <w:lang w:val="en-GB"/>
        </w:rPr>
        <w:t>(insert the date)</w:t>
      </w:r>
      <w:r w:rsidRPr="00870FEE">
        <w:rPr>
          <w:rFonts w:ascii="Arial" w:hAnsi="Arial" w:cs="Arial"/>
          <w:sz w:val="22"/>
          <w:szCs w:val="22"/>
          <w:lang w:val="en-GB"/>
        </w:rPr>
        <w:t>, unless terminated sooner un</w:t>
      </w:r>
      <w:r w:rsidR="00AC434B" w:rsidRPr="00870FEE">
        <w:rPr>
          <w:rFonts w:ascii="Arial" w:hAnsi="Arial" w:cs="Arial"/>
          <w:sz w:val="22"/>
          <w:szCs w:val="22"/>
          <w:lang w:val="en-GB"/>
        </w:rPr>
        <w:t>der the terms of this Agreement.</w:t>
      </w:r>
    </w:p>
    <w:p w14:paraId="3CCAD5BA" w14:textId="77777777" w:rsidR="008A03B5" w:rsidRPr="00870FEE" w:rsidRDefault="008A03B5" w:rsidP="007B57FC">
      <w:pPr>
        <w:pStyle w:val="ListParagraph"/>
        <w:ind w:left="426"/>
        <w:jc w:val="both"/>
        <w:rPr>
          <w:rFonts w:ascii="Arial" w:hAnsi="Arial" w:cs="Arial"/>
          <w:sz w:val="22"/>
          <w:szCs w:val="22"/>
          <w:lang w:val="en-GB"/>
        </w:rPr>
      </w:pPr>
    </w:p>
    <w:p w14:paraId="1258BE5E" w14:textId="0C6DFB26" w:rsidR="008A03B5" w:rsidRPr="00870FEE" w:rsidRDefault="008A03B5" w:rsidP="007B57FC">
      <w:pPr>
        <w:pStyle w:val="ListParagraph"/>
        <w:numPr>
          <w:ilvl w:val="1"/>
          <w:numId w:val="6"/>
        </w:numPr>
        <w:ind w:left="426" w:hanging="426"/>
        <w:jc w:val="both"/>
        <w:rPr>
          <w:rFonts w:ascii="Arial" w:hAnsi="Arial" w:cs="Arial"/>
          <w:sz w:val="22"/>
          <w:szCs w:val="22"/>
          <w:lang w:val="en-GB"/>
        </w:rPr>
      </w:pPr>
      <w:r w:rsidRPr="00870FEE">
        <w:rPr>
          <w:rFonts w:ascii="Arial" w:hAnsi="Arial" w:cs="Arial"/>
          <w:sz w:val="22"/>
          <w:szCs w:val="22"/>
          <w:lang w:val="en-GB"/>
        </w:rPr>
        <w:t xml:space="preserve">The present Agreement is aimed at fulfilling exclusively humanitarian purposes, and, more specifically, at assisting </w:t>
      </w:r>
      <w:r w:rsidRPr="00870FEE">
        <w:rPr>
          <w:rFonts w:ascii="Arial" w:hAnsi="Arial" w:cs="Arial"/>
          <w:bCs/>
          <w:sz w:val="22"/>
          <w:szCs w:val="22"/>
          <w:lang w:val="en-GB"/>
        </w:rPr>
        <w:t>victims of armed conflicts and other situations of violence. Therefore, any right, duty and obligation shall be construed and interpreted to serve exclusively humanitarian purposes.</w:t>
      </w:r>
    </w:p>
    <w:p w14:paraId="7B0E2E86" w14:textId="77777777" w:rsidR="00E33EBA" w:rsidRPr="00870FEE" w:rsidRDefault="00E33EBA" w:rsidP="001E17B3">
      <w:pPr>
        <w:pStyle w:val="Heading1"/>
        <w:rPr>
          <w:rFonts w:ascii="Arial" w:hAnsi="Arial" w:cs="Arial"/>
          <w:b/>
          <w:color w:val="auto"/>
          <w:sz w:val="22"/>
          <w:szCs w:val="22"/>
          <w:lang w:val="en-US"/>
        </w:rPr>
      </w:pPr>
    </w:p>
    <w:p w14:paraId="538C74CC" w14:textId="5E96981C" w:rsidR="001E17B3" w:rsidRPr="00870FEE" w:rsidRDefault="001E17B3" w:rsidP="00EF13BD">
      <w:pPr>
        <w:pStyle w:val="Heading1"/>
        <w:numPr>
          <w:ilvl w:val="0"/>
          <w:numId w:val="1"/>
        </w:numPr>
        <w:rPr>
          <w:rFonts w:ascii="Arial" w:hAnsi="Arial" w:cs="Arial"/>
          <w:b/>
          <w:color w:val="auto"/>
          <w:sz w:val="22"/>
          <w:szCs w:val="22"/>
          <w:lang w:val="en-US"/>
        </w:rPr>
      </w:pPr>
      <w:r w:rsidRPr="00870FEE">
        <w:rPr>
          <w:rFonts w:ascii="Arial" w:hAnsi="Arial" w:cs="Arial"/>
          <w:b/>
          <w:color w:val="auto"/>
          <w:sz w:val="22"/>
          <w:szCs w:val="22"/>
          <w:lang w:val="en-US"/>
        </w:rPr>
        <w:t>OBLIGATIONS OF THE ICRC</w:t>
      </w:r>
    </w:p>
    <w:p w14:paraId="4E69A839" w14:textId="34E1BC45" w:rsidR="001E17B3" w:rsidRPr="00870FEE" w:rsidRDefault="001E17B3" w:rsidP="00EF13BD">
      <w:pPr>
        <w:pStyle w:val="ListParagraph"/>
        <w:ind w:left="420"/>
        <w:rPr>
          <w:rFonts w:ascii="Arial" w:hAnsi="Arial" w:cs="Arial"/>
          <w:lang w:val="en-US"/>
        </w:rPr>
      </w:pPr>
    </w:p>
    <w:p w14:paraId="0D293A31" w14:textId="467DC914" w:rsidR="001E17B3" w:rsidRPr="00870FEE" w:rsidRDefault="001E17B3" w:rsidP="001E17B3">
      <w:pPr>
        <w:rPr>
          <w:rFonts w:ascii="Arial" w:hAnsi="Arial" w:cs="Arial"/>
          <w:sz w:val="22"/>
          <w:szCs w:val="22"/>
          <w:lang w:val="en-US"/>
        </w:rPr>
      </w:pPr>
      <w:r w:rsidRPr="00870FEE">
        <w:rPr>
          <w:rFonts w:ascii="Arial" w:hAnsi="Arial" w:cs="Arial"/>
          <w:sz w:val="22"/>
          <w:szCs w:val="22"/>
          <w:lang w:val="en-US"/>
        </w:rPr>
        <w:t xml:space="preserve">The obligations of the ICRC are the following: </w:t>
      </w:r>
    </w:p>
    <w:p w14:paraId="4D3C40CE" w14:textId="77777777" w:rsidR="001E17B3" w:rsidRPr="00870FEE" w:rsidRDefault="001E17B3" w:rsidP="001E17B3">
      <w:pPr>
        <w:rPr>
          <w:rFonts w:ascii="Arial" w:hAnsi="Arial" w:cs="Arial"/>
          <w:sz w:val="22"/>
          <w:szCs w:val="22"/>
          <w:lang w:val="en-US"/>
        </w:rPr>
      </w:pPr>
    </w:p>
    <w:p w14:paraId="4667850C" w14:textId="442B2322" w:rsidR="001E17B3" w:rsidRPr="00870FEE" w:rsidRDefault="001E17B3" w:rsidP="0076381E">
      <w:pPr>
        <w:pStyle w:val="ListParagraph"/>
        <w:numPr>
          <w:ilvl w:val="1"/>
          <w:numId w:val="64"/>
        </w:numPr>
        <w:rPr>
          <w:rFonts w:ascii="Arial" w:hAnsi="Arial" w:cs="Arial"/>
          <w:sz w:val="22"/>
          <w:szCs w:val="22"/>
          <w:lang w:val="en-US"/>
        </w:rPr>
      </w:pPr>
      <w:r w:rsidRPr="00870FEE">
        <w:rPr>
          <w:rFonts w:ascii="Arial" w:hAnsi="Arial" w:cs="Arial"/>
          <w:sz w:val="22"/>
          <w:szCs w:val="22"/>
          <w:lang w:val="en-GB"/>
        </w:rPr>
        <w:t xml:space="preserve">For each transfer order, </w:t>
      </w:r>
      <w:r w:rsidRPr="00870FEE">
        <w:rPr>
          <w:rFonts w:ascii="Arial" w:hAnsi="Arial" w:cs="Arial"/>
          <w:sz w:val="22"/>
          <w:szCs w:val="22"/>
          <w:highlight w:val="yellow"/>
          <w:lang w:val="en-GB"/>
        </w:rPr>
        <w:t>depending on the proposed solution, define what ICRC should do in order to initiate the transfer order (e.g. the ICRC will realise a payment order (PO)).</w:t>
      </w:r>
    </w:p>
    <w:p w14:paraId="114DAF45" w14:textId="25415B5F" w:rsidR="00EF13BD" w:rsidRPr="00870FEE" w:rsidRDefault="001E17B3" w:rsidP="00EF13BD">
      <w:pPr>
        <w:ind w:left="360"/>
        <w:jc w:val="both"/>
        <w:rPr>
          <w:rFonts w:ascii="Arial" w:hAnsi="Arial" w:cs="Arial"/>
          <w:sz w:val="22"/>
          <w:szCs w:val="22"/>
          <w:lang w:val="en-GB"/>
        </w:rPr>
      </w:pPr>
      <w:r w:rsidRPr="00870FEE">
        <w:rPr>
          <w:rFonts w:ascii="Arial" w:hAnsi="Arial" w:cs="Arial"/>
          <w:sz w:val="22"/>
          <w:szCs w:val="22"/>
          <w:highlight w:val="yellow"/>
          <w:lang w:val="en-GB"/>
        </w:rPr>
        <w:t xml:space="preserve">Here specify what details the document that precedes the transfer order should contain (e.g. The PO will bear ICRC PO number for proper follow up and will be accompanied by a list of beneficiaries with the amount to be transferred to each of them. The list will include all relevant details to perform the transfer: Names of beneficiaries, account number, amount and ICRC PO number, required payment date, phone number, as per annex 1). Payment instructions can be attached as an annex to the contract. </w:t>
      </w:r>
    </w:p>
    <w:p w14:paraId="4945BF85" w14:textId="0634B0A4" w:rsidR="001E17B3" w:rsidRPr="00870FEE" w:rsidRDefault="001E17B3" w:rsidP="00EF13BD">
      <w:pPr>
        <w:ind w:left="360"/>
        <w:jc w:val="both"/>
        <w:rPr>
          <w:rFonts w:ascii="Arial" w:hAnsi="Arial" w:cs="Arial"/>
          <w:sz w:val="22"/>
          <w:szCs w:val="22"/>
          <w:lang w:val="en-GB"/>
        </w:rPr>
      </w:pPr>
      <w:r w:rsidRPr="00870FEE">
        <w:rPr>
          <w:rFonts w:ascii="Arial" w:hAnsi="Arial" w:cs="Arial"/>
          <w:sz w:val="22"/>
          <w:szCs w:val="22"/>
          <w:lang w:val="en-GB"/>
        </w:rPr>
        <w:t xml:space="preserve">This document will be transmitted minimum </w:t>
      </w:r>
      <w:r w:rsidRPr="00870FEE">
        <w:rPr>
          <w:rFonts w:ascii="Arial" w:hAnsi="Arial" w:cs="Arial"/>
          <w:sz w:val="22"/>
          <w:szCs w:val="22"/>
          <w:highlight w:val="yellow"/>
          <w:lang w:val="en-GB"/>
        </w:rPr>
        <w:t>xy</w:t>
      </w:r>
      <w:r w:rsidRPr="00870FEE">
        <w:rPr>
          <w:rFonts w:ascii="Arial" w:hAnsi="Arial" w:cs="Arial"/>
          <w:sz w:val="22"/>
          <w:szCs w:val="22"/>
          <w:lang w:val="en-GB"/>
        </w:rPr>
        <w:t xml:space="preserve"> working days prior the scheduled date of transfer to the beneficiaries.</w:t>
      </w:r>
      <w:r w:rsidRPr="00870FEE">
        <w:rPr>
          <w:rFonts w:ascii="Arial" w:hAnsi="Arial" w:cs="Arial"/>
          <w:sz w:val="22"/>
          <w:szCs w:val="22"/>
          <w:lang w:val="en-GB"/>
        </w:rPr>
        <w:br/>
        <w:t xml:space="preserve">The ICRC shall pay commission </w:t>
      </w:r>
      <w:r w:rsidRPr="00870FEE">
        <w:rPr>
          <w:rFonts w:ascii="Arial" w:hAnsi="Arial" w:cs="Arial"/>
          <w:sz w:val="22"/>
          <w:szCs w:val="22"/>
          <w:highlight w:val="yellow"/>
          <w:lang w:val="en-GB"/>
        </w:rPr>
        <w:t>of [xy] % per transfer or per total transferred amount of cash, in case it is agreed like that</w:t>
      </w:r>
      <w:r w:rsidRPr="00870FEE">
        <w:rPr>
          <w:rFonts w:ascii="Arial" w:hAnsi="Arial" w:cs="Arial"/>
          <w:sz w:val="22"/>
          <w:szCs w:val="22"/>
          <w:lang w:val="en-GB"/>
        </w:rPr>
        <w:t xml:space="preserve"> for transfers to the beneficiaries for the authorized payment provided by the FSP in </w:t>
      </w:r>
      <w:r w:rsidRPr="00870FEE">
        <w:rPr>
          <w:rFonts w:ascii="Arial" w:hAnsi="Arial" w:cs="Arial"/>
          <w:sz w:val="22"/>
          <w:szCs w:val="22"/>
          <w:highlight w:val="yellow"/>
          <w:lang w:val="en-GB"/>
        </w:rPr>
        <w:t>here specify the payment terms of the transfer fees</w:t>
      </w:r>
      <w:r w:rsidRPr="00870FEE">
        <w:rPr>
          <w:rFonts w:ascii="Arial" w:hAnsi="Arial" w:cs="Arial"/>
          <w:sz w:val="22"/>
          <w:szCs w:val="22"/>
          <w:lang w:val="en-GB"/>
        </w:rPr>
        <w:t>.</w:t>
      </w:r>
    </w:p>
    <w:p w14:paraId="29D7E1C7" w14:textId="77777777" w:rsidR="00EF13BD" w:rsidRPr="00870FEE" w:rsidRDefault="00EF13BD" w:rsidP="00EF13BD">
      <w:pPr>
        <w:ind w:left="360"/>
        <w:jc w:val="both"/>
        <w:rPr>
          <w:rFonts w:ascii="Arial" w:hAnsi="Arial" w:cs="Arial"/>
          <w:sz w:val="22"/>
          <w:szCs w:val="22"/>
          <w:lang w:val="en-GB"/>
        </w:rPr>
      </w:pPr>
    </w:p>
    <w:p w14:paraId="40DE2CA4" w14:textId="77777777" w:rsidR="001E17B3" w:rsidRPr="00870FEE" w:rsidRDefault="001E17B3" w:rsidP="001E17B3">
      <w:pPr>
        <w:pStyle w:val="ListParagraph"/>
        <w:numPr>
          <w:ilvl w:val="0"/>
          <w:numId w:val="3"/>
        </w:numPr>
        <w:spacing w:before="140"/>
        <w:contextualSpacing w:val="0"/>
        <w:jc w:val="both"/>
        <w:rPr>
          <w:rFonts w:ascii="Arial" w:hAnsi="Arial" w:cs="Arial"/>
          <w:bCs/>
          <w:vanish/>
          <w:sz w:val="22"/>
          <w:szCs w:val="22"/>
          <w:lang w:val="en-GB"/>
        </w:rPr>
      </w:pPr>
    </w:p>
    <w:p w14:paraId="26635AA8" w14:textId="77777777" w:rsidR="001E17B3" w:rsidRPr="00870FEE" w:rsidRDefault="001E17B3" w:rsidP="001E17B3">
      <w:pPr>
        <w:pStyle w:val="ListParagraph"/>
        <w:numPr>
          <w:ilvl w:val="0"/>
          <w:numId w:val="3"/>
        </w:numPr>
        <w:spacing w:before="140"/>
        <w:contextualSpacing w:val="0"/>
        <w:jc w:val="both"/>
        <w:rPr>
          <w:rFonts w:ascii="Arial" w:hAnsi="Arial" w:cs="Arial"/>
          <w:bCs/>
          <w:vanish/>
          <w:sz w:val="22"/>
          <w:szCs w:val="22"/>
          <w:lang w:val="en-GB"/>
        </w:rPr>
      </w:pPr>
    </w:p>
    <w:p w14:paraId="4C99B905" w14:textId="77777777" w:rsidR="001E17B3" w:rsidRPr="00870FEE" w:rsidRDefault="001E17B3" w:rsidP="001E17B3">
      <w:pPr>
        <w:pStyle w:val="ListParagraph"/>
        <w:numPr>
          <w:ilvl w:val="0"/>
          <w:numId w:val="3"/>
        </w:numPr>
        <w:spacing w:before="140"/>
        <w:contextualSpacing w:val="0"/>
        <w:jc w:val="both"/>
        <w:rPr>
          <w:rFonts w:ascii="Arial" w:hAnsi="Arial" w:cs="Arial"/>
          <w:bCs/>
          <w:vanish/>
          <w:sz w:val="22"/>
          <w:szCs w:val="22"/>
          <w:lang w:val="en-GB"/>
        </w:rPr>
      </w:pPr>
    </w:p>
    <w:p w14:paraId="2E281174" w14:textId="4D5B5831" w:rsidR="00EF13BD" w:rsidRPr="00870FEE" w:rsidRDefault="001E17B3" w:rsidP="00EF13BD">
      <w:pPr>
        <w:pStyle w:val="ListParagraph"/>
        <w:numPr>
          <w:ilvl w:val="1"/>
          <w:numId w:val="64"/>
        </w:numPr>
        <w:spacing w:before="140"/>
        <w:jc w:val="both"/>
        <w:rPr>
          <w:rFonts w:ascii="Arial" w:hAnsi="Arial" w:cs="Arial"/>
          <w:sz w:val="22"/>
          <w:szCs w:val="22"/>
          <w:lang w:val="en-GB"/>
        </w:rPr>
      </w:pPr>
      <w:r w:rsidRPr="00870FEE">
        <w:rPr>
          <w:rFonts w:ascii="Arial" w:hAnsi="Arial" w:cs="Arial"/>
          <w:bCs/>
          <w:sz w:val="22"/>
          <w:szCs w:val="22"/>
          <w:lang w:val="en-GB"/>
        </w:rPr>
        <w:t xml:space="preserve">The ICRC shall transfer the necessary funds to the FSP </w:t>
      </w:r>
      <w:r w:rsidRPr="00870FEE">
        <w:rPr>
          <w:rFonts w:ascii="Arial" w:hAnsi="Arial" w:cs="Arial"/>
          <w:sz w:val="22"/>
          <w:szCs w:val="22"/>
          <w:lang w:val="en-GB"/>
        </w:rPr>
        <w:t>dedicated account detailed as point</w:t>
      </w:r>
      <w:r w:rsidRPr="00870FEE">
        <w:rPr>
          <w:rFonts w:ascii="Arial" w:hAnsi="Arial" w:cs="Arial"/>
          <w:color w:val="FF0000"/>
          <w:sz w:val="22"/>
          <w:szCs w:val="22"/>
          <w:lang w:val="en-GB"/>
        </w:rPr>
        <w:t xml:space="preserve"> </w:t>
      </w:r>
      <w:r w:rsidR="00E33EBA" w:rsidRPr="00870FEE">
        <w:rPr>
          <w:rFonts w:ascii="Arial" w:hAnsi="Arial" w:cs="Arial"/>
          <w:sz w:val="22"/>
          <w:szCs w:val="22"/>
          <w:lang w:val="en-GB"/>
        </w:rPr>
        <w:t>2</w:t>
      </w:r>
      <w:r w:rsidRPr="00870FEE">
        <w:rPr>
          <w:rFonts w:ascii="Arial" w:hAnsi="Arial" w:cs="Arial"/>
          <w:sz w:val="22"/>
          <w:szCs w:val="22"/>
          <w:lang w:val="en-GB"/>
        </w:rPr>
        <w:t>.7</w:t>
      </w:r>
      <w:r w:rsidRPr="00870FEE">
        <w:rPr>
          <w:rFonts w:ascii="Arial" w:hAnsi="Arial" w:cs="Arial"/>
          <w:bCs/>
          <w:sz w:val="22"/>
          <w:szCs w:val="22"/>
          <w:lang w:val="en-GB"/>
        </w:rPr>
        <w:t xml:space="preserve"> by the latest </w:t>
      </w:r>
      <w:r w:rsidRPr="00870FEE">
        <w:rPr>
          <w:rFonts w:ascii="Arial" w:hAnsi="Arial" w:cs="Arial"/>
          <w:bCs/>
          <w:sz w:val="22"/>
          <w:szCs w:val="22"/>
          <w:highlight w:val="yellow"/>
          <w:lang w:val="en-GB"/>
        </w:rPr>
        <w:t>xy</w:t>
      </w:r>
      <w:r w:rsidRPr="00870FEE">
        <w:rPr>
          <w:rFonts w:ascii="Arial" w:hAnsi="Arial" w:cs="Arial"/>
          <w:bCs/>
          <w:sz w:val="22"/>
          <w:szCs w:val="22"/>
          <w:lang w:val="en-GB"/>
        </w:rPr>
        <w:t xml:space="preserve"> working days prior the scheduled transfer to the beneficiaries. </w:t>
      </w:r>
      <w:r w:rsidRPr="00870FEE">
        <w:rPr>
          <w:rFonts w:ascii="Arial" w:hAnsi="Arial" w:cs="Arial"/>
          <w:sz w:val="22"/>
          <w:szCs w:val="22"/>
          <w:lang w:val="en-GB"/>
        </w:rPr>
        <w:t xml:space="preserve">Transfers shall be made in </w:t>
      </w:r>
      <w:r w:rsidRPr="00870FEE">
        <w:rPr>
          <w:rFonts w:ascii="Arial" w:hAnsi="Arial" w:cs="Arial"/>
          <w:sz w:val="22"/>
          <w:szCs w:val="22"/>
          <w:highlight w:val="yellow"/>
          <w:lang w:val="en-GB"/>
        </w:rPr>
        <w:t xml:space="preserve">xy </w:t>
      </w:r>
      <w:r w:rsidRPr="00870FEE">
        <w:rPr>
          <w:rFonts w:ascii="Arial" w:hAnsi="Arial" w:cs="Arial"/>
          <w:sz w:val="22"/>
          <w:szCs w:val="22"/>
          <w:lang w:val="en-GB"/>
        </w:rPr>
        <w:t>currency. The FSP will acknowledge the receipt of payment by issuing an official receipt to that effect as required by the ICRC.</w:t>
      </w:r>
    </w:p>
    <w:p w14:paraId="53354A1E" w14:textId="6CEC7AAE" w:rsidR="00EF13BD" w:rsidRPr="00870FEE" w:rsidRDefault="001E17B3" w:rsidP="00EF13BD">
      <w:pPr>
        <w:numPr>
          <w:ilvl w:val="1"/>
          <w:numId w:val="64"/>
        </w:numPr>
        <w:spacing w:before="140"/>
        <w:jc w:val="both"/>
        <w:rPr>
          <w:rFonts w:ascii="Arial" w:hAnsi="Arial" w:cs="Arial"/>
          <w:sz w:val="22"/>
          <w:szCs w:val="22"/>
          <w:lang w:val="en-GB"/>
        </w:rPr>
      </w:pPr>
      <w:r w:rsidRPr="00870FEE">
        <w:rPr>
          <w:rFonts w:ascii="Arial" w:hAnsi="Arial" w:cs="Arial"/>
          <w:sz w:val="22"/>
          <w:szCs w:val="22"/>
          <w:lang w:val="en-CA"/>
        </w:rPr>
        <w:t xml:space="preserve">The funds, or total amount of money covered by this contract to be transferred by the ICRC to the FSP cannot exceed </w:t>
      </w:r>
      <w:r w:rsidRPr="00870FEE">
        <w:rPr>
          <w:rFonts w:ascii="Arial" w:hAnsi="Arial" w:cs="Arial"/>
          <w:sz w:val="22"/>
          <w:szCs w:val="22"/>
          <w:highlight w:val="yellow"/>
          <w:lang w:val="en-CA"/>
        </w:rPr>
        <w:t>xy amount of money (write the amount and currency by letters)</w:t>
      </w:r>
      <w:r w:rsidRPr="00870FEE">
        <w:rPr>
          <w:rFonts w:ascii="Arial" w:hAnsi="Arial" w:cs="Arial"/>
          <w:sz w:val="22"/>
          <w:szCs w:val="22"/>
          <w:lang w:val="en-CA"/>
        </w:rPr>
        <w:t xml:space="preserve">. This amount will be transferred under the conditions </w:t>
      </w:r>
      <w:r w:rsidR="00E33EBA" w:rsidRPr="00870FEE">
        <w:rPr>
          <w:rFonts w:ascii="Arial" w:hAnsi="Arial" w:cs="Arial"/>
          <w:sz w:val="22"/>
          <w:szCs w:val="22"/>
          <w:highlight w:val="yellow"/>
          <w:lang w:val="en-CA"/>
        </w:rPr>
        <w:t>set in 2</w:t>
      </w:r>
      <w:r w:rsidRPr="00870FEE">
        <w:rPr>
          <w:rFonts w:ascii="Arial" w:hAnsi="Arial" w:cs="Arial"/>
          <w:sz w:val="22"/>
          <w:szCs w:val="22"/>
          <w:highlight w:val="yellow"/>
          <w:lang w:val="en-CA"/>
        </w:rPr>
        <w:t>.2</w:t>
      </w:r>
      <w:r w:rsidRPr="00870FEE">
        <w:rPr>
          <w:rFonts w:ascii="Arial" w:hAnsi="Arial" w:cs="Arial"/>
          <w:sz w:val="22"/>
          <w:szCs w:val="22"/>
          <w:lang w:val="en-CA"/>
        </w:rPr>
        <w:t>.</w:t>
      </w:r>
    </w:p>
    <w:p w14:paraId="4801B05C" w14:textId="77777777" w:rsidR="001E17B3" w:rsidRPr="00870FEE" w:rsidRDefault="001E17B3" w:rsidP="0076381E">
      <w:pPr>
        <w:numPr>
          <w:ilvl w:val="1"/>
          <w:numId w:val="64"/>
        </w:numPr>
        <w:spacing w:before="140"/>
        <w:jc w:val="both"/>
        <w:rPr>
          <w:rFonts w:ascii="Arial" w:hAnsi="Arial" w:cs="Arial"/>
          <w:sz w:val="22"/>
          <w:szCs w:val="22"/>
          <w:lang w:val="en-GB"/>
        </w:rPr>
      </w:pPr>
      <w:r w:rsidRPr="00870FEE">
        <w:rPr>
          <w:rFonts w:ascii="Arial" w:hAnsi="Arial" w:cs="Arial"/>
          <w:sz w:val="22"/>
          <w:szCs w:val="22"/>
          <w:lang w:val="en-GB"/>
        </w:rPr>
        <w:t>The ICRC shall identify and select beneficiaries and provide necessary information to the FSP. The ICRC is responsible for the accuracy and completeness of the information provided to the FSP, including any information regarding the beneficiaries (such as names, numbers, etc.).</w:t>
      </w:r>
    </w:p>
    <w:p w14:paraId="03D7A480" w14:textId="77777777" w:rsidR="001E17B3" w:rsidRPr="00870FEE" w:rsidRDefault="001E17B3" w:rsidP="0076381E">
      <w:pPr>
        <w:numPr>
          <w:ilvl w:val="1"/>
          <w:numId w:val="64"/>
        </w:numPr>
        <w:spacing w:before="140"/>
        <w:ind w:left="426" w:hanging="426"/>
        <w:jc w:val="both"/>
        <w:rPr>
          <w:rFonts w:ascii="Arial" w:hAnsi="Arial" w:cs="Arial"/>
          <w:sz w:val="22"/>
          <w:szCs w:val="22"/>
          <w:highlight w:val="yellow"/>
          <w:lang w:val="en-GB"/>
        </w:rPr>
      </w:pPr>
      <w:r w:rsidRPr="00870FEE">
        <w:rPr>
          <w:rFonts w:ascii="Arial" w:hAnsi="Arial" w:cs="Arial"/>
          <w:sz w:val="22"/>
          <w:szCs w:val="22"/>
          <w:lang w:val="en-GB"/>
        </w:rPr>
        <w:t xml:space="preserve">The ICRC will instruct the FSP on the type of documents that the FSP shall rely on for beneficiary identification and use of the cash transfer services </w:t>
      </w:r>
      <w:r w:rsidRPr="00870FEE">
        <w:rPr>
          <w:rFonts w:ascii="Arial" w:hAnsi="Arial" w:cs="Arial"/>
          <w:sz w:val="22"/>
          <w:szCs w:val="22"/>
          <w:highlight w:val="yellow"/>
          <w:lang w:val="en-GB"/>
        </w:rPr>
        <w:t>(e.g. beneficiary need to provide valid, national ID for collecting the cash over the counter).</w:t>
      </w:r>
    </w:p>
    <w:p w14:paraId="02CE6545" w14:textId="77777777" w:rsidR="001E17B3" w:rsidRPr="00870FEE" w:rsidRDefault="001E17B3" w:rsidP="0076381E">
      <w:pPr>
        <w:numPr>
          <w:ilvl w:val="1"/>
          <w:numId w:val="64"/>
        </w:numPr>
        <w:spacing w:before="140"/>
        <w:ind w:left="426" w:hanging="426"/>
        <w:jc w:val="both"/>
        <w:rPr>
          <w:rFonts w:ascii="Arial" w:hAnsi="Arial" w:cs="Arial"/>
          <w:sz w:val="22"/>
          <w:szCs w:val="22"/>
          <w:highlight w:val="yellow"/>
          <w:lang w:val="en-GB"/>
        </w:rPr>
      </w:pPr>
      <w:r w:rsidRPr="00870FEE">
        <w:rPr>
          <w:rFonts w:ascii="Arial" w:hAnsi="Arial" w:cs="Arial"/>
          <w:sz w:val="22"/>
          <w:szCs w:val="22"/>
          <w:lang w:val="en-GB"/>
        </w:rPr>
        <w:t xml:space="preserve">The ICRC will inform the FSP in case of problems during the use of provided services </w:t>
      </w:r>
      <w:r w:rsidRPr="00870FEE">
        <w:rPr>
          <w:rFonts w:ascii="Arial" w:hAnsi="Arial" w:cs="Arial"/>
          <w:sz w:val="22"/>
          <w:szCs w:val="22"/>
          <w:highlight w:val="yellow"/>
          <w:lang w:val="en-GB"/>
        </w:rPr>
        <w:t>(e.g. card / PIN replacement, account closure).</w:t>
      </w:r>
    </w:p>
    <w:p w14:paraId="430FC655" w14:textId="77777777" w:rsidR="001E17B3" w:rsidRPr="00870FEE" w:rsidRDefault="001E17B3" w:rsidP="0076381E">
      <w:pPr>
        <w:numPr>
          <w:ilvl w:val="1"/>
          <w:numId w:val="64"/>
        </w:numPr>
        <w:spacing w:before="140"/>
        <w:ind w:left="426" w:hanging="426"/>
        <w:jc w:val="both"/>
        <w:rPr>
          <w:rFonts w:ascii="Arial" w:hAnsi="Arial" w:cs="Arial"/>
          <w:sz w:val="22"/>
          <w:szCs w:val="22"/>
          <w:lang w:val="en-GB"/>
        </w:rPr>
      </w:pPr>
      <w:r w:rsidRPr="00870FEE">
        <w:rPr>
          <w:rFonts w:ascii="Arial" w:hAnsi="Arial" w:cs="Arial"/>
          <w:sz w:val="22"/>
          <w:szCs w:val="22"/>
          <w:lang w:val="en-GB"/>
        </w:rPr>
        <w:t>FSP dedicated account is [</w:t>
      </w:r>
      <w:r w:rsidRPr="00870FEE">
        <w:rPr>
          <w:rFonts w:ascii="Arial" w:hAnsi="Arial" w:cs="Arial"/>
          <w:sz w:val="22"/>
          <w:szCs w:val="22"/>
          <w:highlight w:val="yellow"/>
          <w:lang w:val="en-GB"/>
        </w:rPr>
        <w:t>here list all details related to dedicated account where all fees / funds will be transferred to FSP</w:t>
      </w:r>
      <w:r w:rsidRPr="00870FEE">
        <w:rPr>
          <w:rFonts w:ascii="Arial" w:hAnsi="Arial" w:cs="Arial"/>
          <w:sz w:val="22"/>
          <w:szCs w:val="22"/>
          <w:lang w:val="en-GB"/>
        </w:rPr>
        <w:t xml:space="preserve">]  </w:t>
      </w:r>
    </w:p>
    <w:p w14:paraId="65F112CF" w14:textId="77777777" w:rsidR="001E17B3" w:rsidRPr="00870FEE" w:rsidRDefault="001E17B3" w:rsidP="001E17B3">
      <w:pPr>
        <w:spacing w:before="140"/>
        <w:ind w:left="426"/>
        <w:jc w:val="both"/>
        <w:rPr>
          <w:rFonts w:ascii="Arial" w:hAnsi="Arial" w:cs="Arial"/>
          <w:sz w:val="22"/>
          <w:szCs w:val="22"/>
          <w:lang w:val="en-GB"/>
        </w:rPr>
      </w:pPr>
    </w:p>
    <w:p w14:paraId="2D37FDF3" w14:textId="5A7D0060" w:rsidR="00774E89" w:rsidRPr="00870FEE" w:rsidRDefault="00774E89" w:rsidP="001E17B3">
      <w:pPr>
        <w:spacing w:before="140"/>
        <w:ind w:left="426"/>
        <w:jc w:val="both"/>
        <w:rPr>
          <w:rFonts w:ascii="Arial" w:hAnsi="Arial" w:cs="Arial"/>
          <w:sz w:val="22"/>
          <w:szCs w:val="22"/>
          <w:lang w:val="en-GB"/>
        </w:rPr>
      </w:pPr>
    </w:p>
    <w:p w14:paraId="23890477" w14:textId="77777777" w:rsidR="00774E89" w:rsidRPr="00870FEE" w:rsidRDefault="00774E89" w:rsidP="001E17B3">
      <w:pPr>
        <w:spacing w:before="140"/>
        <w:ind w:left="426"/>
        <w:jc w:val="both"/>
        <w:rPr>
          <w:rFonts w:ascii="Arial" w:hAnsi="Arial" w:cs="Arial"/>
          <w:sz w:val="22"/>
          <w:szCs w:val="22"/>
          <w:lang w:val="en-GB"/>
        </w:rPr>
      </w:pPr>
    </w:p>
    <w:p w14:paraId="10576AB5" w14:textId="77777777" w:rsidR="00774E89" w:rsidRPr="00870FEE" w:rsidRDefault="00774E89" w:rsidP="001E17B3">
      <w:pPr>
        <w:spacing w:before="140"/>
        <w:ind w:left="426"/>
        <w:jc w:val="both"/>
        <w:rPr>
          <w:rFonts w:ascii="Arial" w:hAnsi="Arial" w:cs="Arial"/>
          <w:sz w:val="22"/>
          <w:szCs w:val="22"/>
          <w:lang w:val="en-GB"/>
        </w:rPr>
      </w:pPr>
    </w:p>
    <w:p w14:paraId="0C310B0E" w14:textId="77777777" w:rsidR="00774E89" w:rsidRPr="00870FEE" w:rsidRDefault="00774E89" w:rsidP="001E17B3">
      <w:pPr>
        <w:spacing w:before="140"/>
        <w:ind w:left="426"/>
        <w:jc w:val="both"/>
        <w:rPr>
          <w:rFonts w:ascii="Arial" w:hAnsi="Arial" w:cs="Arial"/>
          <w:sz w:val="22"/>
          <w:szCs w:val="22"/>
          <w:lang w:val="en-GB"/>
        </w:rPr>
      </w:pPr>
    </w:p>
    <w:p w14:paraId="6C6B79BF" w14:textId="77777777" w:rsidR="001E17B3" w:rsidRPr="00870FEE" w:rsidRDefault="001E17B3" w:rsidP="001E17B3">
      <w:pPr>
        <w:pBdr>
          <w:top w:val="single" w:sz="4" w:space="1" w:color="auto"/>
          <w:left w:val="single" w:sz="4" w:space="4" w:color="auto"/>
          <w:bottom w:val="single" w:sz="4" w:space="1" w:color="auto"/>
          <w:right w:val="single" w:sz="4" w:space="5" w:color="auto"/>
        </w:pBdr>
        <w:jc w:val="both"/>
        <w:rPr>
          <w:rFonts w:ascii="Arial" w:hAnsi="Arial" w:cs="Arial"/>
          <w:bCs/>
          <w:sz w:val="22"/>
          <w:szCs w:val="22"/>
          <w:highlight w:val="yellow"/>
          <w:lang w:val="en-GB"/>
        </w:rPr>
      </w:pPr>
      <w:r w:rsidRPr="00870FEE">
        <w:rPr>
          <w:rFonts w:ascii="Arial" w:hAnsi="Arial" w:cs="Arial"/>
          <w:bCs/>
          <w:sz w:val="22"/>
          <w:szCs w:val="22"/>
          <w:highlight w:val="yellow"/>
          <w:lang w:val="en-GB"/>
        </w:rPr>
        <w:t>Account details:</w:t>
      </w:r>
    </w:p>
    <w:p w14:paraId="722A7976" w14:textId="77777777" w:rsidR="001E17B3" w:rsidRPr="00870FEE" w:rsidRDefault="001E17B3" w:rsidP="001E17B3">
      <w:pPr>
        <w:pBdr>
          <w:top w:val="single" w:sz="4" w:space="1" w:color="auto"/>
          <w:left w:val="single" w:sz="4" w:space="4" w:color="auto"/>
          <w:bottom w:val="single" w:sz="4" w:space="1" w:color="auto"/>
          <w:right w:val="single" w:sz="4" w:space="5" w:color="auto"/>
        </w:pBdr>
        <w:rPr>
          <w:rFonts w:ascii="Arial" w:hAnsi="Arial" w:cs="Arial"/>
          <w:sz w:val="22"/>
          <w:szCs w:val="22"/>
          <w:highlight w:val="yellow"/>
          <w:lang w:val="en-GB"/>
        </w:rPr>
      </w:pPr>
      <w:r w:rsidRPr="00870FEE">
        <w:rPr>
          <w:rFonts w:ascii="Arial" w:hAnsi="Arial" w:cs="Arial"/>
          <w:sz w:val="22"/>
          <w:szCs w:val="22"/>
          <w:highlight w:val="yellow"/>
          <w:lang w:val="en-GB"/>
        </w:rPr>
        <w:t>ACCOUNT NAME:</w:t>
      </w:r>
      <w:r w:rsidRPr="00870FEE">
        <w:rPr>
          <w:rFonts w:ascii="Arial" w:hAnsi="Arial" w:cs="Arial"/>
          <w:sz w:val="22"/>
          <w:szCs w:val="22"/>
          <w:highlight w:val="yellow"/>
          <w:lang w:val="en-GB"/>
        </w:rPr>
        <w:tab/>
      </w:r>
      <w:r w:rsidRPr="00870FEE">
        <w:rPr>
          <w:rFonts w:ascii="Arial" w:hAnsi="Arial" w:cs="Arial"/>
          <w:sz w:val="22"/>
          <w:szCs w:val="22"/>
          <w:highlight w:val="yellow"/>
          <w:lang w:val="en-GB"/>
        </w:rPr>
        <w:br/>
        <w:t>BANK NAME:</w:t>
      </w:r>
      <w:r w:rsidRPr="00870FEE">
        <w:rPr>
          <w:rFonts w:ascii="Arial" w:hAnsi="Arial" w:cs="Arial"/>
          <w:sz w:val="22"/>
          <w:szCs w:val="22"/>
          <w:highlight w:val="yellow"/>
          <w:lang w:val="en-GB"/>
        </w:rPr>
        <w:tab/>
      </w:r>
      <w:r w:rsidRPr="00870FEE">
        <w:rPr>
          <w:rFonts w:ascii="Arial" w:hAnsi="Arial" w:cs="Arial"/>
          <w:sz w:val="22"/>
          <w:szCs w:val="22"/>
          <w:highlight w:val="yellow"/>
          <w:lang w:val="en-GB"/>
        </w:rPr>
        <w:br/>
        <w:t>ACCOUNT NUMBER</w:t>
      </w:r>
      <w:r w:rsidRPr="00870FEE">
        <w:rPr>
          <w:rFonts w:ascii="Arial" w:hAnsi="Arial" w:cs="Arial"/>
          <w:sz w:val="22"/>
          <w:szCs w:val="22"/>
          <w:highlight w:val="yellow"/>
          <w:lang w:val="en-GB"/>
        </w:rPr>
        <w:br/>
        <w:t>BANK ADDRESS:</w:t>
      </w:r>
      <w:r w:rsidRPr="00870FEE">
        <w:rPr>
          <w:rFonts w:ascii="Arial" w:hAnsi="Arial" w:cs="Arial"/>
          <w:sz w:val="22"/>
          <w:szCs w:val="22"/>
          <w:highlight w:val="yellow"/>
          <w:lang w:val="en-GB"/>
        </w:rPr>
        <w:tab/>
      </w:r>
      <w:r w:rsidRPr="00870FEE">
        <w:rPr>
          <w:rFonts w:ascii="Arial" w:hAnsi="Arial" w:cs="Arial"/>
          <w:sz w:val="22"/>
          <w:szCs w:val="22"/>
          <w:highlight w:val="yellow"/>
          <w:lang w:val="en-GB"/>
        </w:rPr>
        <w:br/>
        <w:t xml:space="preserve">SWIFT CODE: </w:t>
      </w:r>
      <w:r w:rsidRPr="00870FEE">
        <w:rPr>
          <w:rFonts w:ascii="Arial" w:hAnsi="Arial" w:cs="Arial"/>
          <w:sz w:val="22"/>
          <w:szCs w:val="22"/>
          <w:lang w:val="en-GB"/>
        </w:rPr>
        <w:tab/>
      </w:r>
      <w:r w:rsidRPr="00870FEE">
        <w:rPr>
          <w:rFonts w:ascii="Arial" w:hAnsi="Arial" w:cs="Arial"/>
          <w:b/>
          <w:sz w:val="22"/>
          <w:szCs w:val="22"/>
          <w:lang w:val="en-GB"/>
        </w:rPr>
        <w:tab/>
      </w:r>
      <w:r w:rsidRPr="00870FEE">
        <w:rPr>
          <w:rFonts w:ascii="Arial" w:hAnsi="Arial" w:cs="Arial"/>
          <w:b/>
          <w:sz w:val="22"/>
          <w:szCs w:val="22"/>
          <w:lang w:val="en-GB"/>
        </w:rPr>
        <w:tab/>
      </w:r>
    </w:p>
    <w:p w14:paraId="6282A56B" w14:textId="77777777" w:rsidR="001E17B3" w:rsidRPr="00870FEE" w:rsidRDefault="001E17B3" w:rsidP="0076381E">
      <w:pPr>
        <w:numPr>
          <w:ilvl w:val="1"/>
          <w:numId w:val="64"/>
        </w:numPr>
        <w:spacing w:before="140"/>
        <w:ind w:left="426" w:hanging="426"/>
        <w:jc w:val="both"/>
        <w:rPr>
          <w:rFonts w:ascii="Arial" w:hAnsi="Arial" w:cs="Arial"/>
          <w:sz w:val="22"/>
          <w:szCs w:val="22"/>
          <w:lang w:val="en-GB"/>
        </w:rPr>
      </w:pPr>
      <w:r w:rsidRPr="00870FEE">
        <w:rPr>
          <w:rFonts w:ascii="Arial" w:hAnsi="Arial" w:cs="Arial"/>
          <w:sz w:val="22"/>
          <w:szCs w:val="22"/>
          <w:lang w:val="en-GB"/>
        </w:rPr>
        <w:t>The ICRC will not reimburse any unauthorized expenditures.</w:t>
      </w:r>
    </w:p>
    <w:p w14:paraId="227AACD6" w14:textId="372B0C86" w:rsidR="00F74E21" w:rsidRDefault="001E17B3" w:rsidP="00F74E21">
      <w:pPr>
        <w:numPr>
          <w:ilvl w:val="1"/>
          <w:numId w:val="64"/>
        </w:numPr>
        <w:spacing w:before="140"/>
        <w:jc w:val="both"/>
        <w:rPr>
          <w:rFonts w:ascii="Arial" w:hAnsi="Arial" w:cs="Arial"/>
          <w:sz w:val="22"/>
          <w:szCs w:val="22"/>
          <w:lang w:val="en-GB"/>
        </w:rPr>
      </w:pPr>
      <w:r w:rsidRPr="00F74E21">
        <w:rPr>
          <w:rFonts w:ascii="Arial" w:hAnsi="Arial" w:cs="Arial"/>
          <w:sz w:val="22"/>
          <w:szCs w:val="22"/>
          <w:lang w:val="en-GB"/>
        </w:rPr>
        <w:t>The ICRC will stay fully informed on the progress of the project, and the visit project sites during the duration of the project.</w:t>
      </w:r>
    </w:p>
    <w:p w14:paraId="25ECFAE9" w14:textId="57454AF5" w:rsidR="001E17B3" w:rsidRPr="00F74E21" w:rsidRDefault="001E17B3" w:rsidP="00F74E21">
      <w:pPr>
        <w:numPr>
          <w:ilvl w:val="1"/>
          <w:numId w:val="64"/>
        </w:numPr>
        <w:spacing w:before="140"/>
        <w:jc w:val="both"/>
        <w:rPr>
          <w:rFonts w:ascii="Arial" w:hAnsi="Arial" w:cs="Arial"/>
          <w:sz w:val="22"/>
          <w:szCs w:val="22"/>
          <w:lang w:val="en-GB"/>
        </w:rPr>
      </w:pPr>
      <w:r w:rsidRPr="00F74E21">
        <w:rPr>
          <w:rFonts w:ascii="Arial" w:hAnsi="Arial" w:cs="Arial"/>
          <w:bCs/>
          <w:sz w:val="22"/>
          <w:szCs w:val="22"/>
          <w:lang w:val="en-GB"/>
        </w:rPr>
        <w:t xml:space="preserve">If the cash transfers required by this contract have to be made in Regions / Districts that are not covered by this contract a written request should be submitted to the FSP at least </w:t>
      </w:r>
      <w:r w:rsidRPr="00F74E21">
        <w:rPr>
          <w:rFonts w:ascii="Arial" w:hAnsi="Arial" w:cs="Arial"/>
          <w:bCs/>
          <w:sz w:val="22"/>
          <w:szCs w:val="22"/>
          <w:highlight w:val="yellow"/>
          <w:lang w:val="en-GB"/>
        </w:rPr>
        <w:t>xy working days</w:t>
      </w:r>
      <w:r w:rsidRPr="00F74E21">
        <w:rPr>
          <w:rFonts w:ascii="Arial" w:hAnsi="Arial" w:cs="Arial"/>
          <w:bCs/>
          <w:sz w:val="22"/>
          <w:szCs w:val="22"/>
          <w:lang w:val="en-GB"/>
        </w:rPr>
        <w:t xml:space="preserve"> in advance. A written agreement so as to additional cost if any, should be communicated to the ICRC within </w:t>
      </w:r>
      <w:r w:rsidRPr="00F74E21">
        <w:rPr>
          <w:rFonts w:ascii="Arial" w:hAnsi="Arial" w:cs="Arial"/>
          <w:bCs/>
          <w:sz w:val="22"/>
          <w:szCs w:val="22"/>
          <w:highlight w:val="yellow"/>
          <w:lang w:val="en-GB"/>
        </w:rPr>
        <w:t>xy working days</w:t>
      </w:r>
      <w:r w:rsidRPr="00F74E21">
        <w:rPr>
          <w:rFonts w:ascii="Arial" w:hAnsi="Arial" w:cs="Arial"/>
          <w:bCs/>
          <w:sz w:val="22"/>
          <w:szCs w:val="22"/>
          <w:lang w:val="en-GB"/>
        </w:rPr>
        <w:t xml:space="preserve"> after the reception of the request.</w:t>
      </w:r>
    </w:p>
    <w:p w14:paraId="20B73426" w14:textId="77777777" w:rsidR="001E17B3" w:rsidRPr="00870FEE" w:rsidRDefault="001E17B3" w:rsidP="00EC5451">
      <w:pPr>
        <w:jc w:val="both"/>
        <w:rPr>
          <w:rFonts w:ascii="Arial" w:hAnsi="Arial" w:cs="Arial"/>
          <w:sz w:val="22"/>
          <w:szCs w:val="22"/>
          <w:lang w:val="en-GB"/>
        </w:rPr>
      </w:pPr>
    </w:p>
    <w:p w14:paraId="3BF7806F" w14:textId="652EECEE" w:rsidR="00EF13BD" w:rsidRPr="00870FEE" w:rsidRDefault="002829B2" w:rsidP="00EF13BD">
      <w:pPr>
        <w:pStyle w:val="Heading1"/>
        <w:numPr>
          <w:ilvl w:val="0"/>
          <w:numId w:val="64"/>
        </w:numPr>
        <w:rPr>
          <w:rFonts w:ascii="Arial" w:hAnsi="Arial" w:cs="Arial"/>
          <w:b/>
          <w:color w:val="auto"/>
          <w:sz w:val="22"/>
          <w:szCs w:val="22"/>
          <w:lang w:val="en-US"/>
        </w:rPr>
      </w:pPr>
      <w:r w:rsidRPr="00870FEE">
        <w:rPr>
          <w:rFonts w:ascii="Arial" w:hAnsi="Arial" w:cs="Arial"/>
          <w:b/>
          <w:color w:val="auto"/>
          <w:sz w:val="22"/>
          <w:szCs w:val="22"/>
          <w:lang w:val="en-US"/>
        </w:rPr>
        <w:t>OBLIGATIONS OF</w:t>
      </w:r>
      <w:r w:rsidR="003878E5" w:rsidRPr="00870FEE">
        <w:rPr>
          <w:rFonts w:ascii="Arial" w:hAnsi="Arial" w:cs="Arial"/>
          <w:b/>
          <w:color w:val="auto"/>
          <w:sz w:val="22"/>
          <w:szCs w:val="22"/>
          <w:lang w:val="en-US"/>
        </w:rPr>
        <w:t xml:space="preserve"> TH</w:t>
      </w:r>
      <w:r w:rsidR="001E17B3" w:rsidRPr="00870FEE">
        <w:rPr>
          <w:rFonts w:ascii="Arial" w:hAnsi="Arial" w:cs="Arial"/>
          <w:b/>
          <w:color w:val="auto"/>
          <w:sz w:val="22"/>
          <w:szCs w:val="22"/>
          <w:lang w:val="en-US"/>
        </w:rPr>
        <w:t>E</w:t>
      </w:r>
      <w:r w:rsidR="003878E5" w:rsidRPr="00870FEE">
        <w:rPr>
          <w:rFonts w:ascii="Arial" w:hAnsi="Arial" w:cs="Arial"/>
          <w:b/>
          <w:color w:val="auto"/>
          <w:sz w:val="22"/>
          <w:szCs w:val="22"/>
          <w:lang w:val="en-US"/>
        </w:rPr>
        <w:t xml:space="preserve"> FSP</w:t>
      </w:r>
    </w:p>
    <w:p w14:paraId="652946F5" w14:textId="77777777" w:rsidR="002829B2" w:rsidRPr="00870FEE" w:rsidRDefault="002829B2" w:rsidP="002829B2">
      <w:pPr>
        <w:jc w:val="both"/>
        <w:rPr>
          <w:rFonts w:ascii="Arial" w:hAnsi="Arial" w:cs="Arial"/>
          <w:sz w:val="22"/>
          <w:szCs w:val="22"/>
          <w:lang w:val="en-GB"/>
        </w:rPr>
      </w:pPr>
    </w:p>
    <w:p w14:paraId="7777C5F8" w14:textId="2141F8CB" w:rsidR="003447A3" w:rsidRPr="00870FEE" w:rsidRDefault="003447A3" w:rsidP="002829B2">
      <w:pPr>
        <w:jc w:val="both"/>
        <w:rPr>
          <w:rFonts w:ascii="Arial" w:hAnsi="Arial" w:cs="Arial"/>
          <w:sz w:val="22"/>
          <w:szCs w:val="22"/>
          <w:lang w:val="en-GB"/>
        </w:rPr>
      </w:pPr>
      <w:r w:rsidRPr="00870FEE">
        <w:rPr>
          <w:rFonts w:ascii="Arial" w:hAnsi="Arial" w:cs="Arial"/>
          <w:sz w:val="22"/>
          <w:szCs w:val="22"/>
          <w:lang w:val="en-GB"/>
        </w:rPr>
        <w:t>The obligations of the FSP are the following:</w:t>
      </w:r>
    </w:p>
    <w:p w14:paraId="48F2AF75" w14:textId="77777777" w:rsidR="003447A3" w:rsidRPr="00870FEE" w:rsidRDefault="003447A3" w:rsidP="002829B2">
      <w:pPr>
        <w:jc w:val="both"/>
        <w:rPr>
          <w:rFonts w:ascii="Arial" w:hAnsi="Arial" w:cs="Arial"/>
          <w:sz w:val="22"/>
          <w:szCs w:val="22"/>
          <w:lang w:val="en-GB"/>
        </w:rPr>
      </w:pPr>
    </w:p>
    <w:p w14:paraId="7B9423C7" w14:textId="44B5F2D6" w:rsidR="002829B2" w:rsidRPr="00870FEE" w:rsidRDefault="002829B2" w:rsidP="0076381E">
      <w:pPr>
        <w:pStyle w:val="ListParagraph"/>
        <w:numPr>
          <w:ilvl w:val="1"/>
          <w:numId w:val="65"/>
        </w:numPr>
        <w:jc w:val="both"/>
        <w:rPr>
          <w:rFonts w:ascii="Arial" w:hAnsi="Arial" w:cs="Arial"/>
          <w:bCs/>
          <w:sz w:val="22"/>
          <w:szCs w:val="22"/>
          <w:lang w:val="en-GB"/>
        </w:rPr>
      </w:pPr>
      <w:r w:rsidRPr="00870FEE">
        <w:rPr>
          <w:rFonts w:ascii="Arial" w:hAnsi="Arial" w:cs="Arial"/>
          <w:bCs/>
          <w:sz w:val="22"/>
          <w:szCs w:val="22"/>
          <w:lang w:val="en-GB"/>
        </w:rPr>
        <w:t>Acknowledge rece</w:t>
      </w:r>
      <w:r w:rsidR="003606C2" w:rsidRPr="00870FEE">
        <w:rPr>
          <w:rFonts w:ascii="Arial" w:hAnsi="Arial" w:cs="Arial"/>
          <w:bCs/>
          <w:sz w:val="22"/>
          <w:szCs w:val="22"/>
          <w:lang w:val="en-GB"/>
        </w:rPr>
        <w:t>i</w:t>
      </w:r>
      <w:r w:rsidRPr="00870FEE">
        <w:rPr>
          <w:rFonts w:ascii="Arial" w:hAnsi="Arial" w:cs="Arial"/>
          <w:bCs/>
          <w:sz w:val="22"/>
          <w:szCs w:val="22"/>
          <w:lang w:val="en-GB"/>
        </w:rPr>
        <w:t xml:space="preserve">pt of the </w:t>
      </w:r>
      <w:r w:rsidR="003848D1" w:rsidRPr="00870FEE">
        <w:rPr>
          <w:rFonts w:ascii="Arial" w:hAnsi="Arial" w:cs="Arial"/>
          <w:bCs/>
          <w:sz w:val="22"/>
          <w:szCs w:val="22"/>
          <w:lang w:val="en-GB"/>
        </w:rPr>
        <w:t xml:space="preserve">ICRC </w:t>
      </w:r>
      <w:r w:rsidRPr="00870FEE">
        <w:rPr>
          <w:rFonts w:ascii="Arial" w:hAnsi="Arial" w:cs="Arial"/>
          <w:bCs/>
          <w:sz w:val="22"/>
          <w:szCs w:val="22"/>
          <w:lang w:val="en-GB"/>
        </w:rPr>
        <w:t xml:space="preserve">transfer order </w:t>
      </w:r>
      <w:r w:rsidR="003606C2" w:rsidRPr="00870FEE">
        <w:rPr>
          <w:rFonts w:ascii="Arial" w:hAnsi="Arial" w:cs="Arial"/>
          <w:bCs/>
          <w:sz w:val="22"/>
          <w:szCs w:val="22"/>
          <w:lang w:val="en-GB"/>
        </w:rPr>
        <w:t xml:space="preserve">and of the funds transferred by the ICRC </w:t>
      </w:r>
      <w:r w:rsidRPr="00870FEE">
        <w:rPr>
          <w:rFonts w:ascii="Arial" w:hAnsi="Arial" w:cs="Arial"/>
          <w:bCs/>
          <w:sz w:val="22"/>
          <w:szCs w:val="22"/>
          <w:lang w:val="en-GB"/>
        </w:rPr>
        <w:t xml:space="preserve">in writing and present its comments if any within </w:t>
      </w:r>
      <w:r w:rsidR="004861A8" w:rsidRPr="00870FEE">
        <w:rPr>
          <w:rFonts w:ascii="Arial" w:hAnsi="Arial" w:cs="Arial"/>
          <w:bCs/>
          <w:sz w:val="22"/>
          <w:szCs w:val="22"/>
          <w:lang w:val="en-GB"/>
        </w:rPr>
        <w:t>1 working day</w:t>
      </w:r>
      <w:r w:rsidRPr="00870FEE">
        <w:rPr>
          <w:rFonts w:ascii="Arial" w:hAnsi="Arial" w:cs="Arial"/>
          <w:bCs/>
          <w:sz w:val="22"/>
          <w:szCs w:val="22"/>
          <w:lang w:val="en-GB"/>
        </w:rPr>
        <w:t>.</w:t>
      </w:r>
    </w:p>
    <w:p w14:paraId="20284A45" w14:textId="77777777" w:rsidR="00E33EBA" w:rsidRPr="00870FEE" w:rsidRDefault="00E33EBA" w:rsidP="0076381E">
      <w:pPr>
        <w:pStyle w:val="ListParagraph"/>
        <w:ind w:left="360"/>
        <w:jc w:val="both"/>
        <w:rPr>
          <w:rFonts w:ascii="Arial" w:hAnsi="Arial" w:cs="Arial"/>
          <w:bCs/>
          <w:sz w:val="22"/>
          <w:szCs w:val="22"/>
          <w:lang w:val="en-GB"/>
        </w:rPr>
      </w:pPr>
    </w:p>
    <w:p w14:paraId="01530B27" w14:textId="3471A880" w:rsidR="0058479E" w:rsidRPr="00870FEE" w:rsidRDefault="003848D1" w:rsidP="0076381E">
      <w:pPr>
        <w:pStyle w:val="ListParagraph"/>
        <w:numPr>
          <w:ilvl w:val="1"/>
          <w:numId w:val="65"/>
        </w:numPr>
        <w:spacing w:before="140"/>
        <w:jc w:val="both"/>
        <w:rPr>
          <w:rFonts w:ascii="Arial" w:hAnsi="Arial" w:cs="Arial"/>
          <w:sz w:val="22"/>
          <w:szCs w:val="22"/>
          <w:highlight w:val="yellow"/>
          <w:lang w:val="en-GB"/>
        </w:rPr>
      </w:pPr>
      <w:r w:rsidRPr="00870FEE">
        <w:rPr>
          <w:rFonts w:ascii="Arial" w:hAnsi="Arial" w:cs="Arial"/>
          <w:sz w:val="22"/>
          <w:szCs w:val="22"/>
          <w:lang w:val="en-GB"/>
        </w:rPr>
        <w:t>Upon receiving the</w:t>
      </w:r>
      <w:r w:rsidR="005B664B" w:rsidRPr="00870FEE">
        <w:rPr>
          <w:rFonts w:ascii="Arial" w:hAnsi="Arial" w:cs="Arial"/>
          <w:sz w:val="22"/>
          <w:szCs w:val="22"/>
          <w:lang w:val="en-GB"/>
        </w:rPr>
        <w:t xml:space="preserve"> necessary information about beneficiaries</w:t>
      </w:r>
      <w:r w:rsidRPr="00870FEE">
        <w:rPr>
          <w:rFonts w:ascii="Arial" w:hAnsi="Arial" w:cs="Arial"/>
          <w:sz w:val="22"/>
          <w:szCs w:val="22"/>
          <w:lang w:val="en-GB"/>
        </w:rPr>
        <w:t xml:space="preserve"> </w:t>
      </w:r>
      <w:r w:rsidR="005B664B" w:rsidRPr="00870FEE">
        <w:rPr>
          <w:rFonts w:ascii="Arial" w:hAnsi="Arial" w:cs="Arial"/>
          <w:sz w:val="22"/>
          <w:szCs w:val="22"/>
          <w:highlight w:val="yellow"/>
          <w:lang w:val="en-GB"/>
        </w:rPr>
        <w:t xml:space="preserve">in most of the cases that will be </w:t>
      </w:r>
      <w:r w:rsidRPr="00870FEE">
        <w:rPr>
          <w:rFonts w:ascii="Arial" w:hAnsi="Arial" w:cs="Arial"/>
          <w:sz w:val="22"/>
          <w:szCs w:val="22"/>
          <w:highlight w:val="yellow"/>
          <w:lang w:val="en-GB"/>
        </w:rPr>
        <w:t>list of beneficiaries</w:t>
      </w:r>
      <w:r w:rsidR="005B664B" w:rsidRPr="00870FEE">
        <w:rPr>
          <w:rFonts w:ascii="Arial" w:hAnsi="Arial" w:cs="Arial"/>
          <w:sz w:val="22"/>
          <w:szCs w:val="22"/>
          <w:highlight w:val="yellow"/>
          <w:lang w:val="en-GB"/>
        </w:rPr>
        <w:t>, and required form of it can be attached to the contract</w:t>
      </w:r>
      <w:r w:rsidR="005B664B" w:rsidRPr="00870FEE">
        <w:rPr>
          <w:rFonts w:ascii="Arial" w:hAnsi="Arial" w:cs="Arial"/>
          <w:sz w:val="22"/>
          <w:szCs w:val="22"/>
          <w:lang w:val="en-GB"/>
        </w:rPr>
        <w:t xml:space="preserve"> </w:t>
      </w:r>
      <w:r w:rsidRPr="00870FEE">
        <w:rPr>
          <w:rFonts w:ascii="Arial" w:hAnsi="Arial" w:cs="Arial"/>
          <w:sz w:val="22"/>
          <w:szCs w:val="22"/>
          <w:lang w:val="en-GB"/>
        </w:rPr>
        <w:t xml:space="preserve">from the ICRC, the FSP will make all necessary steps in order to </w:t>
      </w:r>
      <w:r w:rsidR="00EF5B63" w:rsidRPr="00870FEE">
        <w:rPr>
          <w:rFonts w:ascii="Arial" w:hAnsi="Arial" w:cs="Arial"/>
          <w:sz w:val="22"/>
          <w:szCs w:val="22"/>
          <w:lang w:val="en-GB"/>
        </w:rPr>
        <w:t>[</w:t>
      </w:r>
      <w:r w:rsidRPr="00870FEE">
        <w:rPr>
          <w:rFonts w:ascii="Arial" w:hAnsi="Arial" w:cs="Arial"/>
          <w:sz w:val="22"/>
          <w:szCs w:val="22"/>
          <w:highlight w:val="yellow"/>
          <w:lang w:val="en-GB"/>
        </w:rPr>
        <w:t>register beneficiarie</w:t>
      </w:r>
      <w:r w:rsidR="00C36481" w:rsidRPr="00870FEE">
        <w:rPr>
          <w:rFonts w:ascii="Arial" w:hAnsi="Arial" w:cs="Arial"/>
          <w:sz w:val="22"/>
          <w:szCs w:val="22"/>
          <w:highlight w:val="yellow"/>
          <w:lang w:val="en-GB"/>
        </w:rPr>
        <w:t>s / open accounts / activate</w:t>
      </w:r>
      <w:r w:rsidRPr="00870FEE">
        <w:rPr>
          <w:rFonts w:ascii="Arial" w:hAnsi="Arial" w:cs="Arial"/>
          <w:sz w:val="22"/>
          <w:szCs w:val="22"/>
          <w:highlight w:val="yellow"/>
          <w:lang w:val="en-GB"/>
        </w:rPr>
        <w:t xml:space="preserve"> accounts </w:t>
      </w:r>
      <w:r w:rsidR="00E74268" w:rsidRPr="00870FEE">
        <w:rPr>
          <w:rFonts w:ascii="Arial" w:hAnsi="Arial" w:cs="Arial"/>
          <w:sz w:val="22"/>
          <w:szCs w:val="22"/>
          <w:highlight w:val="yellow"/>
          <w:lang w:val="en-GB"/>
        </w:rPr>
        <w:t xml:space="preserve">within xy working days </w:t>
      </w:r>
      <w:r w:rsidRPr="00870FEE">
        <w:rPr>
          <w:rFonts w:ascii="Arial" w:hAnsi="Arial" w:cs="Arial"/>
          <w:sz w:val="22"/>
          <w:szCs w:val="22"/>
          <w:highlight w:val="yellow"/>
          <w:lang w:val="en-GB"/>
        </w:rPr>
        <w:t>(</w:t>
      </w:r>
      <w:r w:rsidR="002B7109" w:rsidRPr="00870FEE">
        <w:rPr>
          <w:rFonts w:ascii="Arial" w:hAnsi="Arial" w:cs="Arial"/>
          <w:sz w:val="22"/>
          <w:szCs w:val="22"/>
          <w:highlight w:val="yellow"/>
          <w:lang w:val="en-GB"/>
        </w:rPr>
        <w:t>e.g.</w:t>
      </w:r>
      <w:r w:rsidRPr="00870FEE">
        <w:rPr>
          <w:rFonts w:ascii="Arial" w:hAnsi="Arial" w:cs="Arial"/>
          <w:sz w:val="22"/>
          <w:szCs w:val="22"/>
          <w:highlight w:val="yellow"/>
          <w:lang w:val="en-GB"/>
        </w:rPr>
        <w:t xml:space="preserve"> </w:t>
      </w:r>
      <w:r w:rsidR="005E78EA" w:rsidRPr="00870FEE">
        <w:rPr>
          <w:rFonts w:ascii="Arial" w:hAnsi="Arial" w:cs="Arial"/>
          <w:sz w:val="22"/>
          <w:szCs w:val="22"/>
          <w:highlight w:val="yellow"/>
          <w:lang w:val="en-GB"/>
        </w:rPr>
        <w:t>open</w:t>
      </w:r>
      <w:r w:rsidRPr="00870FEE">
        <w:rPr>
          <w:rFonts w:ascii="Arial" w:hAnsi="Arial" w:cs="Arial"/>
          <w:sz w:val="22"/>
          <w:szCs w:val="22"/>
          <w:highlight w:val="yellow"/>
          <w:lang w:val="en-GB"/>
        </w:rPr>
        <w:t xml:space="preserve"> </w:t>
      </w:r>
      <w:smartTag w:uri="urn:schemas-microsoft-com:office:smarttags" w:element="stockticker">
        <w:r w:rsidRPr="00870FEE">
          <w:rPr>
            <w:rFonts w:ascii="Arial" w:hAnsi="Arial" w:cs="Arial"/>
            <w:sz w:val="22"/>
            <w:szCs w:val="22"/>
            <w:highlight w:val="yellow"/>
            <w:lang w:val="en-GB"/>
          </w:rPr>
          <w:t>EVC</w:t>
        </w:r>
      </w:smartTag>
      <w:r w:rsidRPr="00870FEE">
        <w:rPr>
          <w:rFonts w:ascii="Arial" w:hAnsi="Arial" w:cs="Arial"/>
          <w:sz w:val="22"/>
          <w:szCs w:val="22"/>
          <w:highlight w:val="yellow"/>
          <w:lang w:val="en-GB"/>
        </w:rPr>
        <w:t xml:space="preserve"> account for each of the beneficiaries who do not already have such an account</w:t>
      </w:r>
      <w:r w:rsidR="00EF5B63" w:rsidRPr="00870FEE">
        <w:rPr>
          <w:rFonts w:ascii="Arial" w:hAnsi="Arial" w:cs="Arial"/>
          <w:sz w:val="22"/>
          <w:szCs w:val="22"/>
          <w:highlight w:val="yellow"/>
          <w:lang w:val="en-GB"/>
        </w:rPr>
        <w:t>]</w:t>
      </w:r>
      <w:r w:rsidR="005B664B" w:rsidRPr="00870FEE">
        <w:rPr>
          <w:rFonts w:ascii="Arial" w:hAnsi="Arial" w:cs="Arial"/>
          <w:sz w:val="22"/>
          <w:szCs w:val="22"/>
          <w:highlight w:val="yellow"/>
          <w:lang w:val="en-GB"/>
        </w:rPr>
        <w:t>.</w:t>
      </w:r>
    </w:p>
    <w:p w14:paraId="4CF8F6CC" w14:textId="634789D3" w:rsidR="00662471" w:rsidRPr="00870FEE" w:rsidRDefault="00662471"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Produce and d</w:t>
      </w:r>
      <w:r w:rsidR="00ED4812" w:rsidRPr="00870FEE">
        <w:rPr>
          <w:rFonts w:ascii="Arial" w:hAnsi="Arial" w:cs="Arial"/>
          <w:sz w:val="22"/>
          <w:szCs w:val="22"/>
          <w:lang w:val="en-GB"/>
        </w:rPr>
        <w:t xml:space="preserve">eliver the </w:t>
      </w:r>
      <w:r w:rsidR="00EF5B63" w:rsidRPr="00870FEE">
        <w:rPr>
          <w:rFonts w:ascii="Arial" w:hAnsi="Arial" w:cs="Arial"/>
          <w:sz w:val="22"/>
          <w:szCs w:val="22"/>
          <w:lang w:val="en-GB"/>
        </w:rPr>
        <w:t>[</w:t>
      </w:r>
      <w:r w:rsidR="00ED4812" w:rsidRPr="00870FEE">
        <w:rPr>
          <w:rFonts w:ascii="Arial" w:hAnsi="Arial" w:cs="Arial"/>
          <w:sz w:val="22"/>
          <w:szCs w:val="22"/>
          <w:highlight w:val="yellow"/>
          <w:lang w:val="en-GB"/>
        </w:rPr>
        <w:t>here specify what is the output of the provided cash transfer service, either card, sim card, account</w:t>
      </w:r>
      <w:r w:rsidR="00EF5B63" w:rsidRPr="00870FEE">
        <w:rPr>
          <w:rFonts w:ascii="Arial" w:hAnsi="Arial" w:cs="Arial"/>
          <w:sz w:val="22"/>
          <w:szCs w:val="22"/>
          <w:lang w:val="en-GB"/>
        </w:rPr>
        <w:t>]</w:t>
      </w:r>
      <w:r w:rsidR="00ED4812" w:rsidRPr="00870FEE">
        <w:rPr>
          <w:rFonts w:ascii="Arial" w:hAnsi="Arial" w:cs="Arial"/>
          <w:sz w:val="22"/>
          <w:szCs w:val="22"/>
          <w:lang w:val="en-GB"/>
        </w:rPr>
        <w:t xml:space="preserve"> to </w:t>
      </w:r>
      <w:r w:rsidR="00EF5B63" w:rsidRPr="00870FEE">
        <w:rPr>
          <w:rFonts w:ascii="Arial" w:hAnsi="Arial" w:cs="Arial"/>
          <w:sz w:val="22"/>
          <w:szCs w:val="22"/>
          <w:lang w:val="en-GB"/>
        </w:rPr>
        <w:t>[</w:t>
      </w:r>
      <w:r w:rsidR="00ED4812" w:rsidRPr="00870FEE">
        <w:rPr>
          <w:rFonts w:ascii="Arial" w:hAnsi="Arial" w:cs="Arial"/>
          <w:sz w:val="22"/>
          <w:szCs w:val="22"/>
          <w:highlight w:val="yellow"/>
          <w:lang w:val="en-GB"/>
        </w:rPr>
        <w:t xml:space="preserve">either ICRC or beneficiaries, depending </w:t>
      </w:r>
      <w:r w:rsidR="00EF5B63" w:rsidRPr="00870FEE">
        <w:rPr>
          <w:rFonts w:ascii="Arial" w:hAnsi="Arial" w:cs="Arial"/>
          <w:sz w:val="22"/>
          <w:szCs w:val="22"/>
          <w:highlight w:val="yellow"/>
          <w:lang w:val="en-GB"/>
        </w:rPr>
        <w:t xml:space="preserve">on </w:t>
      </w:r>
      <w:r w:rsidR="00ED4812" w:rsidRPr="00870FEE">
        <w:rPr>
          <w:rFonts w:ascii="Arial" w:hAnsi="Arial" w:cs="Arial"/>
          <w:sz w:val="22"/>
          <w:szCs w:val="22"/>
          <w:highlight w:val="yellow"/>
          <w:lang w:val="en-GB"/>
        </w:rPr>
        <w:t>the chosen solution</w:t>
      </w:r>
      <w:r w:rsidR="00EF5B63" w:rsidRPr="00870FEE">
        <w:rPr>
          <w:rFonts w:ascii="Arial" w:hAnsi="Arial" w:cs="Arial"/>
          <w:sz w:val="22"/>
          <w:szCs w:val="22"/>
          <w:lang w:val="en-GB"/>
        </w:rPr>
        <w:t>]</w:t>
      </w:r>
      <w:r w:rsidR="00ED4812" w:rsidRPr="00870FEE">
        <w:rPr>
          <w:rFonts w:ascii="Arial" w:hAnsi="Arial" w:cs="Arial"/>
          <w:sz w:val="22"/>
          <w:szCs w:val="22"/>
          <w:lang w:val="en-GB"/>
        </w:rPr>
        <w:t xml:space="preserve"> </w:t>
      </w:r>
      <w:r w:rsidR="00EF5B63" w:rsidRPr="00870FEE">
        <w:rPr>
          <w:rFonts w:ascii="Arial" w:hAnsi="Arial" w:cs="Arial"/>
          <w:sz w:val="22"/>
          <w:szCs w:val="22"/>
          <w:lang w:val="en-GB"/>
        </w:rPr>
        <w:t>with</w:t>
      </w:r>
      <w:r w:rsidR="00ED4812" w:rsidRPr="00870FEE">
        <w:rPr>
          <w:rFonts w:ascii="Arial" w:hAnsi="Arial" w:cs="Arial"/>
          <w:sz w:val="22"/>
          <w:szCs w:val="22"/>
          <w:lang w:val="en-GB"/>
        </w:rPr>
        <w:t xml:space="preserve">in </w:t>
      </w:r>
      <w:r w:rsidR="00EF5B63" w:rsidRPr="00870FEE">
        <w:rPr>
          <w:rFonts w:ascii="Arial" w:hAnsi="Arial" w:cs="Arial"/>
          <w:sz w:val="22"/>
          <w:szCs w:val="22"/>
          <w:lang w:val="en-GB"/>
        </w:rPr>
        <w:t>[</w:t>
      </w:r>
      <w:r w:rsidR="00C36481" w:rsidRPr="00870FEE">
        <w:rPr>
          <w:rFonts w:ascii="Arial" w:hAnsi="Arial" w:cs="Arial"/>
          <w:sz w:val="22"/>
          <w:szCs w:val="22"/>
          <w:highlight w:val="yellow"/>
          <w:lang w:val="en-GB"/>
        </w:rPr>
        <w:t>xy working days from the moment of beneficiaries’ registration / accounts opening / activating accounts</w:t>
      </w:r>
      <w:r w:rsidR="00EF5B63" w:rsidRPr="00870FEE">
        <w:rPr>
          <w:rFonts w:ascii="Arial" w:hAnsi="Arial" w:cs="Arial"/>
          <w:sz w:val="22"/>
          <w:szCs w:val="22"/>
          <w:lang w:val="en-GB"/>
        </w:rPr>
        <w:t>]</w:t>
      </w:r>
      <w:r w:rsidRPr="00870FEE">
        <w:rPr>
          <w:rFonts w:ascii="Arial" w:hAnsi="Arial" w:cs="Arial"/>
          <w:sz w:val="22"/>
          <w:szCs w:val="22"/>
          <w:lang w:val="en-GB"/>
        </w:rPr>
        <w:t xml:space="preserve">. </w:t>
      </w:r>
      <w:r w:rsidRPr="00870FEE">
        <w:rPr>
          <w:rFonts w:ascii="Arial" w:hAnsi="Arial" w:cs="Arial"/>
          <w:sz w:val="22"/>
          <w:szCs w:val="22"/>
          <w:highlight w:val="yellow"/>
          <w:lang w:val="en-GB"/>
        </w:rPr>
        <w:t>Characteristics of the card, sim card, bank account</w:t>
      </w:r>
      <w:r w:rsidR="000E74F4" w:rsidRPr="00870FEE">
        <w:rPr>
          <w:rFonts w:ascii="Arial" w:hAnsi="Arial" w:cs="Arial"/>
          <w:sz w:val="22"/>
          <w:szCs w:val="22"/>
          <w:highlight w:val="yellow"/>
          <w:lang w:val="en-GB"/>
        </w:rPr>
        <w:t xml:space="preserve"> that will be delivered to beneficiaries (e.g. in a form of leaflet) sh</w:t>
      </w:r>
      <w:r w:rsidR="00EF5B63" w:rsidRPr="00870FEE">
        <w:rPr>
          <w:rFonts w:ascii="Arial" w:hAnsi="Arial" w:cs="Arial"/>
          <w:sz w:val="22"/>
          <w:szCs w:val="22"/>
          <w:highlight w:val="yellow"/>
          <w:lang w:val="en-GB"/>
        </w:rPr>
        <w:t>all</w:t>
      </w:r>
      <w:r w:rsidR="000E74F4" w:rsidRPr="00870FEE">
        <w:rPr>
          <w:rFonts w:ascii="Arial" w:hAnsi="Arial" w:cs="Arial"/>
          <w:sz w:val="22"/>
          <w:szCs w:val="22"/>
          <w:highlight w:val="yellow"/>
          <w:lang w:val="en-GB"/>
        </w:rPr>
        <w:t xml:space="preserve"> be attached to the contract.</w:t>
      </w:r>
    </w:p>
    <w:p w14:paraId="58EF08A3" w14:textId="34751B24" w:rsidR="002829B2" w:rsidRPr="00870FEE" w:rsidRDefault="00EC5451"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T</w:t>
      </w:r>
      <w:r w:rsidR="00364031" w:rsidRPr="00870FEE">
        <w:rPr>
          <w:rFonts w:ascii="Arial" w:hAnsi="Arial" w:cs="Arial"/>
          <w:sz w:val="22"/>
          <w:szCs w:val="22"/>
          <w:lang w:val="en-GB"/>
        </w:rPr>
        <w:t>ransfer the cash amount</w:t>
      </w:r>
      <w:r w:rsidR="002829B2" w:rsidRPr="00870FEE">
        <w:rPr>
          <w:rFonts w:ascii="Arial" w:hAnsi="Arial" w:cs="Arial"/>
          <w:sz w:val="22"/>
          <w:szCs w:val="22"/>
          <w:lang w:val="en-GB"/>
        </w:rPr>
        <w:t xml:space="preserve"> to intended beneficiaries </w:t>
      </w:r>
      <w:r w:rsidR="00EF5B63" w:rsidRPr="00870FEE">
        <w:rPr>
          <w:rFonts w:ascii="Arial" w:hAnsi="Arial" w:cs="Arial"/>
          <w:sz w:val="22"/>
          <w:szCs w:val="22"/>
          <w:lang w:val="en-GB"/>
        </w:rPr>
        <w:t>[</w:t>
      </w:r>
      <w:r w:rsidR="003F1DD4" w:rsidRPr="00870FEE">
        <w:rPr>
          <w:rFonts w:ascii="Arial" w:hAnsi="Arial" w:cs="Arial"/>
          <w:sz w:val="22"/>
          <w:szCs w:val="22"/>
          <w:highlight w:val="yellow"/>
          <w:lang w:val="en-GB"/>
        </w:rPr>
        <w:t xml:space="preserve">here specify in what way the cash transfer </w:t>
      </w:r>
      <w:r w:rsidR="00A736EE" w:rsidRPr="00870FEE">
        <w:rPr>
          <w:rFonts w:ascii="Arial" w:hAnsi="Arial" w:cs="Arial"/>
          <w:sz w:val="22"/>
          <w:szCs w:val="22"/>
          <w:highlight w:val="yellow"/>
          <w:lang w:val="en-GB"/>
        </w:rPr>
        <w:t xml:space="preserve">should be done, </w:t>
      </w:r>
      <w:r w:rsidR="003F1DD4" w:rsidRPr="00870FEE">
        <w:rPr>
          <w:rFonts w:ascii="Arial" w:hAnsi="Arial" w:cs="Arial"/>
          <w:sz w:val="22"/>
          <w:szCs w:val="22"/>
          <w:highlight w:val="yellow"/>
          <w:lang w:val="en-GB"/>
        </w:rPr>
        <w:t xml:space="preserve">using the chosen cash transfer mechanism, beneficiary list </w:t>
      </w:r>
      <w:r w:rsidR="00632AFC" w:rsidRPr="00870FEE">
        <w:rPr>
          <w:rFonts w:ascii="Arial" w:hAnsi="Arial" w:cs="Arial"/>
          <w:sz w:val="22"/>
          <w:szCs w:val="22"/>
          <w:highlight w:val="yellow"/>
          <w:lang w:val="en-GB"/>
        </w:rPr>
        <w:t>and</w:t>
      </w:r>
      <w:r w:rsidR="003F1DD4" w:rsidRPr="00870FEE">
        <w:rPr>
          <w:rFonts w:ascii="Arial" w:hAnsi="Arial" w:cs="Arial"/>
          <w:sz w:val="22"/>
          <w:szCs w:val="22"/>
          <w:highlight w:val="yellow"/>
          <w:lang w:val="en-GB"/>
        </w:rPr>
        <w:t xml:space="preserve"> </w:t>
      </w:r>
      <w:r w:rsidR="00B910A1" w:rsidRPr="00870FEE">
        <w:rPr>
          <w:rFonts w:ascii="Arial" w:hAnsi="Arial" w:cs="Arial"/>
          <w:sz w:val="22"/>
          <w:szCs w:val="22"/>
          <w:highlight w:val="yellow"/>
          <w:lang w:val="en-GB"/>
        </w:rPr>
        <w:t xml:space="preserve">the </w:t>
      </w:r>
      <w:r w:rsidR="003F1DD4" w:rsidRPr="00870FEE">
        <w:rPr>
          <w:rFonts w:ascii="Arial" w:hAnsi="Arial" w:cs="Arial"/>
          <w:sz w:val="22"/>
          <w:szCs w:val="22"/>
          <w:highlight w:val="yellow"/>
          <w:lang w:val="en-GB"/>
        </w:rPr>
        <w:t xml:space="preserve">payment instruction </w:t>
      </w:r>
      <w:r w:rsidR="002F21C1" w:rsidRPr="00870FEE">
        <w:rPr>
          <w:rFonts w:ascii="Arial" w:hAnsi="Arial" w:cs="Arial"/>
          <w:sz w:val="22"/>
          <w:szCs w:val="22"/>
          <w:highlight w:val="yellow"/>
          <w:lang w:val="en-GB"/>
        </w:rPr>
        <w:t>together with</w:t>
      </w:r>
      <w:r w:rsidR="003F1DD4" w:rsidRPr="00870FEE">
        <w:rPr>
          <w:rFonts w:ascii="Arial" w:hAnsi="Arial" w:cs="Arial"/>
          <w:sz w:val="22"/>
          <w:szCs w:val="22"/>
          <w:highlight w:val="yellow"/>
          <w:lang w:val="en-GB"/>
        </w:rPr>
        <w:t xml:space="preserve"> </w:t>
      </w:r>
      <w:r w:rsidR="00B910A1" w:rsidRPr="00870FEE">
        <w:rPr>
          <w:rFonts w:ascii="Arial" w:hAnsi="Arial" w:cs="Arial"/>
          <w:sz w:val="22"/>
          <w:szCs w:val="22"/>
          <w:highlight w:val="yellow"/>
          <w:lang w:val="en-GB"/>
        </w:rPr>
        <w:t xml:space="preserve">the </w:t>
      </w:r>
      <w:r w:rsidR="003F1DD4" w:rsidRPr="00870FEE">
        <w:rPr>
          <w:rFonts w:ascii="Arial" w:hAnsi="Arial" w:cs="Arial"/>
          <w:sz w:val="22"/>
          <w:szCs w:val="22"/>
          <w:highlight w:val="yellow"/>
          <w:lang w:val="en-GB"/>
        </w:rPr>
        <w:t>required date of transferring money from FSP to the beneficiaries, (</w:t>
      </w:r>
      <w:r w:rsidR="002B7109" w:rsidRPr="00870FEE">
        <w:rPr>
          <w:rFonts w:ascii="Arial" w:hAnsi="Arial" w:cs="Arial"/>
          <w:sz w:val="22"/>
          <w:szCs w:val="22"/>
          <w:highlight w:val="yellow"/>
          <w:lang w:val="en-GB"/>
        </w:rPr>
        <w:t>e.g.</w:t>
      </w:r>
      <w:r w:rsidR="003F1DD4" w:rsidRPr="00870FEE">
        <w:rPr>
          <w:rFonts w:ascii="Arial" w:hAnsi="Arial" w:cs="Arial"/>
          <w:sz w:val="22"/>
          <w:szCs w:val="22"/>
          <w:highlight w:val="yellow"/>
          <w:lang w:val="en-GB"/>
        </w:rPr>
        <w:t xml:space="preserve"> using the</w:t>
      </w:r>
      <w:r w:rsidR="002829B2" w:rsidRPr="00870FEE">
        <w:rPr>
          <w:rFonts w:ascii="Arial" w:hAnsi="Arial" w:cs="Arial"/>
          <w:sz w:val="22"/>
          <w:szCs w:val="22"/>
          <w:highlight w:val="yellow"/>
          <w:lang w:val="en-GB"/>
        </w:rPr>
        <w:t xml:space="preserve"> mobile cash transfer services (</w:t>
      </w:r>
      <w:smartTag w:uri="urn:schemas-microsoft-com:office:smarttags" w:element="stockticker">
        <w:r w:rsidR="002829B2" w:rsidRPr="00870FEE">
          <w:rPr>
            <w:rFonts w:ascii="Arial" w:hAnsi="Arial" w:cs="Arial"/>
            <w:sz w:val="22"/>
            <w:szCs w:val="22"/>
            <w:highlight w:val="yellow"/>
            <w:lang w:val="en-GB"/>
          </w:rPr>
          <w:t>EVC</w:t>
        </w:r>
      </w:smartTag>
      <w:r w:rsidR="002829B2" w:rsidRPr="00870FEE">
        <w:rPr>
          <w:rFonts w:ascii="Arial" w:hAnsi="Arial" w:cs="Arial"/>
          <w:sz w:val="22"/>
          <w:szCs w:val="22"/>
          <w:highlight w:val="yellow"/>
          <w:lang w:val="en-GB"/>
        </w:rPr>
        <w:t xml:space="preserve"> Plus) as per beneficiary list provided by the ICRC when and where required, as per payment instruction and </w:t>
      </w:r>
      <w:r w:rsidR="003F1DD4" w:rsidRPr="00870FEE">
        <w:rPr>
          <w:rFonts w:ascii="Arial" w:hAnsi="Arial" w:cs="Arial"/>
          <w:sz w:val="22"/>
          <w:szCs w:val="22"/>
          <w:highlight w:val="yellow"/>
          <w:lang w:val="en-GB"/>
        </w:rPr>
        <w:t xml:space="preserve">requested payment </w:t>
      </w:r>
      <w:r w:rsidR="002829B2" w:rsidRPr="00870FEE">
        <w:rPr>
          <w:rFonts w:ascii="Arial" w:hAnsi="Arial" w:cs="Arial"/>
          <w:sz w:val="22"/>
          <w:szCs w:val="22"/>
          <w:highlight w:val="yellow"/>
          <w:lang w:val="en-GB"/>
        </w:rPr>
        <w:t>date</w:t>
      </w:r>
      <w:r w:rsidR="003F1DD4" w:rsidRPr="00870FEE">
        <w:rPr>
          <w:rFonts w:ascii="Arial" w:hAnsi="Arial" w:cs="Arial"/>
          <w:sz w:val="22"/>
          <w:szCs w:val="22"/>
          <w:highlight w:val="yellow"/>
          <w:lang w:val="en-GB"/>
        </w:rPr>
        <w:t>)</w:t>
      </w:r>
      <w:r w:rsidR="00EF5B63" w:rsidRPr="00870FEE">
        <w:rPr>
          <w:rFonts w:ascii="Arial" w:hAnsi="Arial" w:cs="Arial"/>
          <w:sz w:val="22"/>
          <w:szCs w:val="22"/>
          <w:highlight w:val="yellow"/>
          <w:lang w:val="en-GB"/>
        </w:rPr>
        <w:t>]</w:t>
      </w:r>
      <w:r w:rsidR="002829B2" w:rsidRPr="00870FEE">
        <w:rPr>
          <w:rFonts w:ascii="Arial" w:hAnsi="Arial" w:cs="Arial"/>
          <w:sz w:val="22"/>
          <w:szCs w:val="22"/>
          <w:highlight w:val="yellow"/>
          <w:lang w:val="en-GB"/>
        </w:rPr>
        <w:t>.</w:t>
      </w:r>
      <w:r w:rsidR="002829B2" w:rsidRPr="00870FEE">
        <w:rPr>
          <w:rFonts w:ascii="Arial" w:hAnsi="Arial" w:cs="Arial"/>
          <w:sz w:val="22"/>
          <w:szCs w:val="22"/>
          <w:lang w:val="en-GB"/>
        </w:rPr>
        <w:t xml:space="preserve"> Currency for the transfer </w:t>
      </w:r>
      <w:r w:rsidR="00EF5B63" w:rsidRPr="00870FEE">
        <w:rPr>
          <w:rFonts w:ascii="Arial" w:hAnsi="Arial" w:cs="Arial"/>
          <w:sz w:val="22"/>
          <w:szCs w:val="22"/>
          <w:lang w:val="en-GB"/>
        </w:rPr>
        <w:t>shall</w:t>
      </w:r>
      <w:r w:rsidR="002829B2" w:rsidRPr="00870FEE">
        <w:rPr>
          <w:rFonts w:ascii="Arial" w:hAnsi="Arial" w:cs="Arial"/>
          <w:sz w:val="22"/>
          <w:szCs w:val="22"/>
          <w:lang w:val="en-GB"/>
        </w:rPr>
        <w:t xml:space="preserve"> be</w:t>
      </w:r>
      <w:r w:rsidR="003F1DD4" w:rsidRPr="00870FEE">
        <w:rPr>
          <w:rFonts w:ascii="Arial" w:hAnsi="Arial" w:cs="Arial"/>
          <w:sz w:val="22"/>
          <w:szCs w:val="22"/>
          <w:lang w:val="en-GB"/>
        </w:rPr>
        <w:t xml:space="preserve"> </w:t>
      </w:r>
      <w:r w:rsidR="00EF5B63" w:rsidRPr="00F74E21">
        <w:rPr>
          <w:rFonts w:ascii="Arial" w:hAnsi="Arial" w:cs="Arial"/>
          <w:sz w:val="22"/>
          <w:szCs w:val="22"/>
          <w:highlight w:val="yellow"/>
          <w:lang w:val="en-GB"/>
        </w:rPr>
        <w:t>[specify currency]</w:t>
      </w:r>
      <w:r w:rsidR="002829B2" w:rsidRPr="00870FEE">
        <w:rPr>
          <w:rFonts w:ascii="Arial" w:hAnsi="Arial" w:cs="Arial"/>
          <w:sz w:val="22"/>
          <w:szCs w:val="22"/>
          <w:lang w:val="en-GB"/>
        </w:rPr>
        <w:t>.</w:t>
      </w:r>
    </w:p>
    <w:p w14:paraId="652B49BA" w14:textId="42FD6289" w:rsidR="002829B2" w:rsidRPr="00870FEE" w:rsidRDefault="002829B2"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 xml:space="preserve">Provide fully trained staff </w:t>
      </w:r>
      <w:r w:rsidR="00EF5B63" w:rsidRPr="00870FEE">
        <w:rPr>
          <w:rFonts w:ascii="Arial" w:hAnsi="Arial" w:cs="Arial"/>
          <w:sz w:val="22"/>
          <w:szCs w:val="22"/>
          <w:lang w:val="en-GB"/>
        </w:rPr>
        <w:t>[</w:t>
      </w:r>
      <w:r w:rsidR="00A13C4C" w:rsidRPr="00870FEE">
        <w:rPr>
          <w:rFonts w:ascii="Arial" w:hAnsi="Arial" w:cs="Arial"/>
          <w:sz w:val="22"/>
          <w:szCs w:val="22"/>
          <w:highlight w:val="yellow"/>
          <w:lang w:val="en-GB"/>
        </w:rPr>
        <w:t>here specify the trained staff for beneficiaries or for the ICRC staff</w:t>
      </w:r>
      <w:r w:rsidR="00EA4328" w:rsidRPr="00870FEE">
        <w:rPr>
          <w:rFonts w:ascii="Arial" w:hAnsi="Arial" w:cs="Arial"/>
          <w:sz w:val="22"/>
          <w:szCs w:val="22"/>
          <w:highlight w:val="yellow"/>
          <w:lang w:val="en-GB"/>
        </w:rPr>
        <w:t xml:space="preserve"> or for the both</w:t>
      </w:r>
      <w:r w:rsidR="00951CAA" w:rsidRPr="00870FEE">
        <w:rPr>
          <w:rFonts w:ascii="Arial" w:hAnsi="Arial" w:cs="Arial"/>
          <w:sz w:val="22"/>
          <w:szCs w:val="22"/>
          <w:highlight w:val="yellow"/>
          <w:lang w:val="en-GB"/>
        </w:rPr>
        <w:t>,</w:t>
      </w:r>
      <w:r w:rsidR="00951CAA" w:rsidRPr="00870FEE">
        <w:rPr>
          <w:rFonts w:ascii="Arial" w:hAnsi="Arial" w:cs="Arial"/>
          <w:sz w:val="22"/>
          <w:szCs w:val="22"/>
          <w:lang w:val="en-GB"/>
        </w:rPr>
        <w:t xml:space="preserve"> </w:t>
      </w:r>
      <w:r w:rsidR="00951CAA" w:rsidRPr="00870FEE">
        <w:rPr>
          <w:rFonts w:ascii="Arial" w:hAnsi="Arial" w:cs="Arial"/>
          <w:sz w:val="22"/>
          <w:szCs w:val="22"/>
          <w:highlight w:val="yellow"/>
          <w:lang w:val="en-GB"/>
        </w:rPr>
        <w:t>(</w:t>
      </w:r>
      <w:r w:rsidR="002B7109" w:rsidRPr="00870FEE">
        <w:rPr>
          <w:rFonts w:ascii="Arial" w:hAnsi="Arial" w:cs="Arial"/>
          <w:sz w:val="22"/>
          <w:szCs w:val="22"/>
          <w:highlight w:val="yellow"/>
          <w:lang w:val="en-GB"/>
        </w:rPr>
        <w:t>e.g.</w:t>
      </w:r>
      <w:r w:rsidR="00951CAA" w:rsidRPr="00870FEE">
        <w:rPr>
          <w:rFonts w:ascii="Arial" w:hAnsi="Arial" w:cs="Arial"/>
          <w:sz w:val="22"/>
          <w:szCs w:val="22"/>
          <w:highlight w:val="yellow"/>
          <w:lang w:val="en-GB"/>
        </w:rPr>
        <w:t xml:space="preserve"> trained staff t</w:t>
      </w:r>
      <w:r w:rsidRPr="00870FEE">
        <w:rPr>
          <w:rFonts w:ascii="Arial" w:hAnsi="Arial" w:cs="Arial"/>
          <w:sz w:val="22"/>
          <w:szCs w:val="22"/>
          <w:highlight w:val="yellow"/>
          <w:lang w:val="en-GB"/>
        </w:rPr>
        <w:t>hat have EVCplus service experience for the purpose of train</w:t>
      </w:r>
      <w:r w:rsidR="00EF5B63" w:rsidRPr="00870FEE">
        <w:rPr>
          <w:rFonts w:ascii="Arial" w:hAnsi="Arial" w:cs="Arial"/>
          <w:sz w:val="22"/>
          <w:szCs w:val="22"/>
          <w:highlight w:val="yellow"/>
          <w:lang w:val="en-GB"/>
        </w:rPr>
        <w:t>ing</w:t>
      </w:r>
      <w:r w:rsidRPr="00870FEE">
        <w:rPr>
          <w:rFonts w:ascii="Arial" w:hAnsi="Arial" w:cs="Arial"/>
          <w:sz w:val="22"/>
          <w:szCs w:val="22"/>
          <w:highlight w:val="yellow"/>
          <w:lang w:val="en-GB"/>
        </w:rPr>
        <w:t xml:space="preserve"> new users including ICRC employees</w:t>
      </w:r>
      <w:r w:rsidR="00951CAA" w:rsidRPr="00870FEE">
        <w:rPr>
          <w:rFonts w:ascii="Arial" w:hAnsi="Arial" w:cs="Arial"/>
          <w:sz w:val="22"/>
          <w:szCs w:val="22"/>
          <w:highlight w:val="yellow"/>
          <w:lang w:val="en-GB"/>
        </w:rPr>
        <w:t>)</w:t>
      </w:r>
      <w:r w:rsidR="00EF5B63" w:rsidRPr="00870FEE">
        <w:rPr>
          <w:rFonts w:ascii="Arial" w:hAnsi="Arial" w:cs="Arial"/>
          <w:sz w:val="22"/>
          <w:szCs w:val="22"/>
          <w:lang w:val="en-GB"/>
        </w:rPr>
        <w:t>]</w:t>
      </w:r>
      <w:r w:rsidR="000F43F1" w:rsidRPr="00870FEE">
        <w:rPr>
          <w:rFonts w:ascii="Arial" w:hAnsi="Arial" w:cs="Arial"/>
          <w:sz w:val="22"/>
          <w:szCs w:val="22"/>
          <w:lang w:val="en-GB"/>
        </w:rPr>
        <w:t xml:space="preserve"> and provide training adapted to the payment method</w:t>
      </w:r>
      <w:r w:rsidRPr="00870FEE">
        <w:rPr>
          <w:rFonts w:ascii="Arial" w:hAnsi="Arial" w:cs="Arial"/>
          <w:sz w:val="22"/>
          <w:szCs w:val="22"/>
          <w:lang w:val="en-GB"/>
        </w:rPr>
        <w:t xml:space="preserve">. The training will be provided before </w:t>
      </w:r>
      <w:r w:rsidR="007C20FB">
        <w:rPr>
          <w:rFonts w:ascii="Arial" w:hAnsi="Arial" w:cs="Arial"/>
          <w:sz w:val="22"/>
          <w:szCs w:val="22"/>
          <w:lang w:val="en-GB"/>
        </w:rPr>
        <w:t xml:space="preserve">the </w:t>
      </w:r>
      <w:r w:rsidRPr="00870FEE">
        <w:rPr>
          <w:rFonts w:ascii="Arial" w:hAnsi="Arial" w:cs="Arial"/>
          <w:sz w:val="22"/>
          <w:szCs w:val="22"/>
          <w:lang w:val="en-GB"/>
        </w:rPr>
        <w:t xml:space="preserve">transfer of the funds. </w:t>
      </w:r>
    </w:p>
    <w:p w14:paraId="1DE17DB4" w14:textId="77777777" w:rsidR="003C1732" w:rsidRPr="00870FEE" w:rsidRDefault="00362419" w:rsidP="003C1732">
      <w:pPr>
        <w:spacing w:before="40"/>
        <w:ind w:left="422" w:hanging="62"/>
        <w:jc w:val="both"/>
        <w:rPr>
          <w:rFonts w:ascii="Arial" w:hAnsi="Arial" w:cs="Arial"/>
          <w:sz w:val="22"/>
          <w:szCs w:val="22"/>
          <w:lang w:val="en-US"/>
        </w:rPr>
      </w:pPr>
      <w:r w:rsidRPr="00870FEE">
        <w:rPr>
          <w:rFonts w:ascii="Arial" w:hAnsi="Arial" w:cs="Arial"/>
          <w:sz w:val="22"/>
          <w:szCs w:val="22"/>
          <w:highlight w:val="yellow"/>
          <w:lang w:val="en-GB"/>
        </w:rPr>
        <w:t>Y</w:t>
      </w:r>
      <w:r w:rsidR="00EA4328" w:rsidRPr="00870FEE">
        <w:rPr>
          <w:rFonts w:ascii="Arial" w:hAnsi="Arial" w:cs="Arial"/>
          <w:sz w:val="22"/>
          <w:szCs w:val="22"/>
          <w:highlight w:val="yellow"/>
          <w:lang w:val="en-GB"/>
        </w:rPr>
        <w:t xml:space="preserve">ou can define what are </w:t>
      </w:r>
      <w:r w:rsidR="004861A8" w:rsidRPr="00870FEE">
        <w:rPr>
          <w:rFonts w:ascii="Arial" w:hAnsi="Arial" w:cs="Arial"/>
          <w:sz w:val="22"/>
          <w:szCs w:val="22"/>
          <w:highlight w:val="yellow"/>
          <w:lang w:val="en-GB"/>
        </w:rPr>
        <w:t xml:space="preserve">content, form and </w:t>
      </w:r>
      <w:r w:rsidR="00EA4328" w:rsidRPr="00870FEE">
        <w:rPr>
          <w:rFonts w:ascii="Arial" w:hAnsi="Arial" w:cs="Arial"/>
          <w:sz w:val="22"/>
          <w:szCs w:val="22"/>
          <w:highlight w:val="yellow"/>
          <w:lang w:val="en-GB"/>
        </w:rPr>
        <w:t>outputs of the training, (</w:t>
      </w:r>
      <w:r w:rsidR="002B7109" w:rsidRPr="00870FEE">
        <w:rPr>
          <w:rFonts w:ascii="Arial" w:hAnsi="Arial" w:cs="Arial"/>
          <w:sz w:val="22"/>
          <w:szCs w:val="22"/>
          <w:highlight w:val="yellow"/>
          <w:lang w:val="en-GB"/>
        </w:rPr>
        <w:t>e.g.</w:t>
      </w:r>
      <w:r w:rsidR="00EA4328" w:rsidRPr="00870FEE">
        <w:rPr>
          <w:rFonts w:ascii="Arial" w:hAnsi="Arial" w:cs="Arial"/>
          <w:sz w:val="22"/>
          <w:szCs w:val="22"/>
          <w:highlight w:val="yellow"/>
          <w:lang w:val="en-GB"/>
        </w:rPr>
        <w:t xml:space="preserve"> </w:t>
      </w:r>
      <w:r w:rsidR="009C364F" w:rsidRPr="00870FEE">
        <w:rPr>
          <w:rFonts w:ascii="Arial" w:hAnsi="Arial" w:cs="Arial"/>
          <w:sz w:val="22"/>
          <w:szCs w:val="22"/>
          <w:highlight w:val="yellow"/>
          <w:lang w:val="en-GB"/>
        </w:rPr>
        <w:t>b</w:t>
      </w:r>
      <w:r w:rsidR="002829B2" w:rsidRPr="00870FEE">
        <w:rPr>
          <w:rFonts w:ascii="Arial" w:hAnsi="Arial" w:cs="Arial"/>
          <w:sz w:val="22"/>
          <w:szCs w:val="22"/>
          <w:highlight w:val="yellow"/>
          <w:lang w:val="en-US"/>
        </w:rPr>
        <w:t xml:space="preserve">y the end of a </w:t>
      </w:r>
      <w:r w:rsidR="003C1732" w:rsidRPr="00870FEE">
        <w:rPr>
          <w:rFonts w:ascii="Arial" w:hAnsi="Arial" w:cs="Arial"/>
          <w:sz w:val="22"/>
          <w:szCs w:val="22"/>
          <w:highlight w:val="yellow"/>
          <w:lang w:val="en-US"/>
        </w:rPr>
        <w:t xml:space="preserve">training session </w:t>
      </w:r>
      <w:r w:rsidR="002829B2" w:rsidRPr="00870FEE">
        <w:rPr>
          <w:rFonts w:ascii="Arial" w:hAnsi="Arial" w:cs="Arial"/>
          <w:sz w:val="22"/>
          <w:szCs w:val="22"/>
          <w:highlight w:val="yellow"/>
          <w:lang w:val="en-US"/>
        </w:rPr>
        <w:t>the participants will know how to Withdraw / Deposit money, Transfer money, Pay bills, Mobile Recharge Self &amp; Other, Merchant Payments (M-Shop), View Mini Statement, View Bills, Balance Enquiry</w:t>
      </w:r>
      <w:r w:rsidR="009C364F" w:rsidRPr="00870FEE">
        <w:rPr>
          <w:rFonts w:ascii="Arial" w:hAnsi="Arial" w:cs="Arial"/>
          <w:sz w:val="22"/>
          <w:szCs w:val="22"/>
          <w:highlight w:val="yellow"/>
          <w:lang w:val="en-US"/>
        </w:rPr>
        <w:t xml:space="preserve">, </w:t>
      </w:r>
      <w:r w:rsidR="002829B2" w:rsidRPr="00870FEE">
        <w:rPr>
          <w:rFonts w:ascii="Arial" w:hAnsi="Arial" w:cs="Arial"/>
          <w:sz w:val="22"/>
          <w:szCs w:val="22"/>
          <w:highlight w:val="yellow"/>
          <w:lang w:val="en-US"/>
        </w:rPr>
        <w:t>Change</w:t>
      </w:r>
      <w:r w:rsidR="009C364F" w:rsidRPr="00870FEE">
        <w:rPr>
          <w:rFonts w:ascii="Arial" w:hAnsi="Arial" w:cs="Arial"/>
          <w:sz w:val="22"/>
          <w:szCs w:val="22"/>
          <w:highlight w:val="yellow"/>
          <w:lang w:val="en-GB"/>
        </w:rPr>
        <w:t xml:space="preserve"> </w:t>
      </w:r>
      <w:r w:rsidR="002829B2" w:rsidRPr="00870FEE">
        <w:rPr>
          <w:rFonts w:ascii="Arial" w:hAnsi="Arial" w:cs="Arial"/>
          <w:sz w:val="22"/>
          <w:szCs w:val="22"/>
          <w:highlight w:val="yellow"/>
          <w:lang w:val="en-US"/>
        </w:rPr>
        <w:t xml:space="preserve">Language and Change </w:t>
      </w:r>
      <w:smartTag w:uri="urn:schemas-microsoft-com:office:smarttags" w:element="stockticker">
        <w:r w:rsidR="002829B2" w:rsidRPr="00870FEE">
          <w:rPr>
            <w:rFonts w:ascii="Arial" w:hAnsi="Arial" w:cs="Arial"/>
            <w:sz w:val="22"/>
            <w:szCs w:val="22"/>
            <w:highlight w:val="yellow"/>
            <w:lang w:val="en-US"/>
          </w:rPr>
          <w:t>PIN</w:t>
        </w:r>
      </w:smartTag>
      <w:r w:rsidR="009C364F" w:rsidRPr="00870FEE">
        <w:rPr>
          <w:rFonts w:ascii="Arial" w:hAnsi="Arial" w:cs="Arial"/>
          <w:sz w:val="22"/>
          <w:szCs w:val="22"/>
          <w:highlight w:val="yellow"/>
          <w:lang w:val="en-US"/>
        </w:rPr>
        <w:t>)</w:t>
      </w:r>
      <w:r w:rsidR="009C364F" w:rsidRPr="00870FEE">
        <w:rPr>
          <w:rFonts w:ascii="Arial" w:hAnsi="Arial" w:cs="Arial"/>
          <w:sz w:val="22"/>
          <w:szCs w:val="22"/>
          <w:lang w:val="en-US"/>
        </w:rPr>
        <w:t>.</w:t>
      </w:r>
      <w:r w:rsidR="002829B2" w:rsidRPr="00870FEE">
        <w:rPr>
          <w:rFonts w:ascii="Arial" w:hAnsi="Arial" w:cs="Arial"/>
          <w:sz w:val="22"/>
          <w:szCs w:val="22"/>
          <w:lang w:val="en-US"/>
        </w:rPr>
        <w:t xml:space="preserve"> </w:t>
      </w:r>
    </w:p>
    <w:p w14:paraId="13719F10" w14:textId="6EA036D5" w:rsidR="00C52B59" w:rsidRPr="00870FEE" w:rsidRDefault="002829B2" w:rsidP="003C1732">
      <w:pPr>
        <w:spacing w:before="40"/>
        <w:ind w:left="360"/>
        <w:jc w:val="both"/>
        <w:rPr>
          <w:rFonts w:ascii="Arial" w:hAnsi="Arial" w:cs="Arial"/>
          <w:sz w:val="22"/>
          <w:szCs w:val="22"/>
          <w:highlight w:val="yellow"/>
          <w:lang w:val="en-GB"/>
        </w:rPr>
      </w:pPr>
      <w:r w:rsidRPr="00870FEE">
        <w:rPr>
          <w:rFonts w:ascii="Arial" w:hAnsi="Arial" w:cs="Arial"/>
          <w:sz w:val="22"/>
          <w:szCs w:val="22"/>
          <w:lang w:val="en-US"/>
        </w:rPr>
        <w:t xml:space="preserve">The </w:t>
      </w:r>
      <w:r w:rsidR="00362419" w:rsidRPr="00870FEE">
        <w:rPr>
          <w:rFonts w:ascii="Arial" w:hAnsi="Arial" w:cs="Arial"/>
          <w:sz w:val="22"/>
          <w:szCs w:val="22"/>
          <w:lang w:val="en-US"/>
        </w:rPr>
        <w:t xml:space="preserve">FSP </w:t>
      </w:r>
      <w:r w:rsidRPr="00870FEE">
        <w:rPr>
          <w:rFonts w:ascii="Arial" w:hAnsi="Arial" w:cs="Arial"/>
          <w:sz w:val="22"/>
          <w:szCs w:val="22"/>
          <w:lang w:val="en-US"/>
        </w:rPr>
        <w:t>will conduct the training</w:t>
      </w:r>
      <w:r w:rsidR="00362419" w:rsidRPr="00870FEE">
        <w:rPr>
          <w:rFonts w:ascii="Arial" w:hAnsi="Arial" w:cs="Arial"/>
          <w:sz w:val="22"/>
          <w:szCs w:val="22"/>
          <w:lang w:val="en-US"/>
        </w:rPr>
        <w:t xml:space="preserve"> </w:t>
      </w:r>
      <w:r w:rsidR="000F43F1" w:rsidRPr="00870FEE">
        <w:rPr>
          <w:rFonts w:ascii="Arial" w:hAnsi="Arial" w:cs="Arial"/>
          <w:sz w:val="22"/>
          <w:szCs w:val="22"/>
          <w:lang w:val="en-US"/>
        </w:rPr>
        <w:t>[</w:t>
      </w:r>
      <w:r w:rsidR="00362419" w:rsidRPr="00870FEE">
        <w:rPr>
          <w:rFonts w:ascii="Arial" w:hAnsi="Arial" w:cs="Arial"/>
          <w:sz w:val="22"/>
          <w:szCs w:val="22"/>
          <w:highlight w:val="yellow"/>
          <w:lang w:val="en-US"/>
        </w:rPr>
        <w:t>here define the frequency, capacity and place of the training (</w:t>
      </w:r>
      <w:r w:rsidR="002B7109" w:rsidRPr="00870FEE">
        <w:rPr>
          <w:rFonts w:ascii="Arial" w:hAnsi="Arial" w:cs="Arial"/>
          <w:sz w:val="22"/>
          <w:szCs w:val="22"/>
          <w:highlight w:val="yellow"/>
          <w:lang w:val="en-US"/>
        </w:rPr>
        <w:t>e.g.</w:t>
      </w:r>
      <w:r w:rsidR="00362419" w:rsidRPr="00870FEE">
        <w:rPr>
          <w:rFonts w:ascii="Arial" w:hAnsi="Arial" w:cs="Arial"/>
          <w:sz w:val="22"/>
          <w:szCs w:val="22"/>
          <w:highlight w:val="yellow"/>
          <w:lang w:val="en-US"/>
        </w:rPr>
        <w:t xml:space="preserve"> </w:t>
      </w:r>
      <w:r w:rsidRPr="00870FEE">
        <w:rPr>
          <w:rFonts w:ascii="Arial" w:hAnsi="Arial" w:cs="Arial"/>
          <w:sz w:val="22"/>
          <w:szCs w:val="22"/>
          <w:highlight w:val="yellow"/>
          <w:lang w:val="en-GB"/>
        </w:rPr>
        <w:t>batches of 200 clients per training a day</w:t>
      </w:r>
      <w:r w:rsidR="00662471" w:rsidRPr="00870FEE">
        <w:rPr>
          <w:rFonts w:ascii="Arial" w:hAnsi="Arial" w:cs="Arial"/>
          <w:sz w:val="22"/>
          <w:szCs w:val="22"/>
          <w:highlight w:val="yellow"/>
          <w:lang w:val="en-GB"/>
        </w:rPr>
        <w:t xml:space="preserve"> in </w:t>
      </w:r>
      <w:r w:rsidR="00362419" w:rsidRPr="00870FEE">
        <w:rPr>
          <w:rFonts w:ascii="Arial" w:hAnsi="Arial" w:cs="Arial"/>
          <w:sz w:val="22"/>
          <w:szCs w:val="22"/>
          <w:highlight w:val="yellow"/>
          <w:lang w:val="en-GB"/>
        </w:rPr>
        <w:t>premises of</w:t>
      </w:r>
      <w:r w:rsidR="00662471" w:rsidRPr="00870FEE">
        <w:rPr>
          <w:rFonts w:ascii="Arial" w:hAnsi="Arial" w:cs="Arial"/>
          <w:sz w:val="22"/>
          <w:szCs w:val="22"/>
          <w:highlight w:val="yellow"/>
          <w:lang w:val="en-GB"/>
        </w:rPr>
        <w:t xml:space="preserve"> FSP</w:t>
      </w:r>
      <w:r w:rsidR="00362419" w:rsidRPr="00870FEE">
        <w:rPr>
          <w:rFonts w:ascii="Arial" w:hAnsi="Arial" w:cs="Arial"/>
          <w:sz w:val="22"/>
          <w:szCs w:val="22"/>
          <w:highlight w:val="yellow"/>
          <w:lang w:val="en-GB"/>
        </w:rPr>
        <w:t>)</w:t>
      </w:r>
      <w:r w:rsidR="000F43F1" w:rsidRPr="00870FEE">
        <w:rPr>
          <w:rFonts w:ascii="Arial" w:hAnsi="Arial" w:cs="Arial"/>
          <w:sz w:val="22"/>
          <w:szCs w:val="22"/>
          <w:highlight w:val="yellow"/>
          <w:lang w:val="en-GB"/>
        </w:rPr>
        <w:t>]</w:t>
      </w:r>
      <w:r w:rsidRPr="00870FEE">
        <w:rPr>
          <w:rFonts w:ascii="Arial" w:hAnsi="Arial" w:cs="Arial"/>
          <w:sz w:val="22"/>
          <w:szCs w:val="22"/>
          <w:highlight w:val="yellow"/>
          <w:lang w:val="en-GB"/>
        </w:rPr>
        <w:t>.</w:t>
      </w:r>
    </w:p>
    <w:p w14:paraId="08EFDA7E" w14:textId="32B13A36" w:rsidR="00C52B59" w:rsidRPr="00870FEE" w:rsidRDefault="007B1176"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lastRenderedPageBreak/>
        <w:t xml:space="preserve">After the cash transfer to </w:t>
      </w:r>
      <w:r w:rsidR="00C52B59" w:rsidRPr="00870FEE">
        <w:rPr>
          <w:rFonts w:ascii="Arial" w:hAnsi="Arial" w:cs="Arial"/>
          <w:sz w:val="22"/>
          <w:szCs w:val="22"/>
          <w:lang w:val="en-GB"/>
        </w:rPr>
        <w:t>beneficiaries</w:t>
      </w:r>
      <w:r w:rsidRPr="00870FEE">
        <w:rPr>
          <w:rFonts w:ascii="Arial" w:hAnsi="Arial" w:cs="Arial"/>
          <w:sz w:val="22"/>
          <w:szCs w:val="22"/>
          <w:lang w:val="en-GB"/>
        </w:rPr>
        <w:t>’</w:t>
      </w:r>
      <w:r w:rsidR="00C52B59" w:rsidRPr="00870FEE">
        <w:rPr>
          <w:rFonts w:ascii="Arial" w:hAnsi="Arial" w:cs="Arial"/>
          <w:sz w:val="22"/>
          <w:szCs w:val="22"/>
          <w:lang w:val="en-GB"/>
        </w:rPr>
        <w:t xml:space="preserve"> account</w:t>
      </w:r>
      <w:r w:rsidRPr="00870FEE">
        <w:rPr>
          <w:rFonts w:ascii="Arial" w:hAnsi="Arial" w:cs="Arial"/>
          <w:sz w:val="22"/>
          <w:szCs w:val="22"/>
          <w:lang w:val="en-GB"/>
        </w:rPr>
        <w:t>s the</w:t>
      </w:r>
      <w:r w:rsidR="00C52B59" w:rsidRPr="00870FEE">
        <w:rPr>
          <w:rFonts w:ascii="Arial" w:hAnsi="Arial" w:cs="Arial"/>
          <w:sz w:val="22"/>
          <w:szCs w:val="22"/>
          <w:lang w:val="en-GB"/>
        </w:rPr>
        <w:t xml:space="preserve"> FSP </w:t>
      </w:r>
      <w:r w:rsidR="000A6FFD" w:rsidRPr="00870FEE">
        <w:rPr>
          <w:rFonts w:ascii="Arial" w:hAnsi="Arial" w:cs="Arial"/>
          <w:sz w:val="22"/>
          <w:szCs w:val="22"/>
          <w:lang w:val="en-GB"/>
        </w:rPr>
        <w:t xml:space="preserve">shall notify </w:t>
      </w:r>
      <w:r w:rsidR="006241EA" w:rsidRPr="00870FEE">
        <w:rPr>
          <w:rFonts w:ascii="Arial" w:hAnsi="Arial" w:cs="Arial"/>
          <w:sz w:val="22"/>
          <w:szCs w:val="22"/>
          <w:lang w:val="en-GB"/>
        </w:rPr>
        <w:t>beneficiaries -</w:t>
      </w:r>
      <w:r w:rsidR="00C52B59" w:rsidRPr="00870FEE">
        <w:rPr>
          <w:rFonts w:ascii="Arial" w:hAnsi="Arial" w:cs="Arial"/>
          <w:sz w:val="22"/>
          <w:szCs w:val="22"/>
          <w:lang w:val="en-GB"/>
        </w:rPr>
        <w:t xml:space="preserve"> </w:t>
      </w:r>
      <w:r w:rsidR="006241EA" w:rsidRPr="00870FEE">
        <w:rPr>
          <w:rFonts w:ascii="Arial" w:hAnsi="Arial" w:cs="Arial"/>
          <w:sz w:val="22"/>
          <w:szCs w:val="22"/>
          <w:lang w:val="en-GB"/>
        </w:rPr>
        <w:t xml:space="preserve">recipients of the cash </w:t>
      </w:r>
      <w:r w:rsidR="00C52B59" w:rsidRPr="00870FEE">
        <w:rPr>
          <w:rFonts w:ascii="Arial" w:hAnsi="Arial" w:cs="Arial"/>
          <w:sz w:val="22"/>
          <w:szCs w:val="22"/>
          <w:lang w:val="en-GB"/>
        </w:rPr>
        <w:t>by SMS</w:t>
      </w:r>
      <w:r w:rsidR="00A04779" w:rsidRPr="00870FEE">
        <w:rPr>
          <w:rFonts w:ascii="Arial" w:hAnsi="Arial" w:cs="Arial"/>
          <w:sz w:val="22"/>
          <w:szCs w:val="22"/>
          <w:lang w:val="en-GB"/>
        </w:rPr>
        <w:t>, according to the ICRC instructions</w:t>
      </w:r>
      <w:r w:rsidR="00C52B59" w:rsidRPr="00870FEE">
        <w:rPr>
          <w:rFonts w:ascii="Arial" w:hAnsi="Arial" w:cs="Arial"/>
          <w:sz w:val="22"/>
          <w:szCs w:val="22"/>
          <w:lang w:val="en-GB"/>
        </w:rPr>
        <w:t xml:space="preserve">. </w:t>
      </w:r>
      <w:r w:rsidR="00C52B59" w:rsidRPr="00870FEE">
        <w:rPr>
          <w:rFonts w:ascii="Arial" w:hAnsi="Arial" w:cs="Arial"/>
          <w:sz w:val="22"/>
          <w:szCs w:val="22"/>
          <w:highlight w:val="yellow"/>
          <w:lang w:val="en-GB"/>
        </w:rPr>
        <w:t xml:space="preserve">In </w:t>
      </w:r>
      <w:r w:rsidR="000F43F1" w:rsidRPr="00870FEE">
        <w:rPr>
          <w:rFonts w:ascii="Arial" w:hAnsi="Arial" w:cs="Arial"/>
          <w:sz w:val="22"/>
          <w:szCs w:val="22"/>
          <w:highlight w:val="yellow"/>
          <w:lang w:val="en-GB"/>
        </w:rPr>
        <w:t xml:space="preserve">such a </w:t>
      </w:r>
      <w:r w:rsidR="00C52B59" w:rsidRPr="00870FEE">
        <w:rPr>
          <w:rFonts w:ascii="Arial" w:hAnsi="Arial" w:cs="Arial"/>
          <w:sz w:val="22"/>
          <w:szCs w:val="22"/>
          <w:highlight w:val="yellow"/>
          <w:lang w:val="en-GB"/>
        </w:rPr>
        <w:t>case</w:t>
      </w:r>
      <w:r w:rsidR="00A04779" w:rsidRPr="00870FEE">
        <w:rPr>
          <w:rFonts w:ascii="Arial" w:hAnsi="Arial" w:cs="Arial"/>
          <w:sz w:val="22"/>
          <w:szCs w:val="22"/>
          <w:highlight w:val="yellow"/>
          <w:lang w:val="en-GB"/>
        </w:rPr>
        <w:t>,</w:t>
      </w:r>
      <w:r w:rsidR="00C52B59" w:rsidRPr="00870FEE">
        <w:rPr>
          <w:rFonts w:ascii="Arial" w:hAnsi="Arial" w:cs="Arial"/>
          <w:sz w:val="22"/>
          <w:szCs w:val="22"/>
          <w:highlight w:val="yellow"/>
          <w:lang w:val="en-GB"/>
        </w:rPr>
        <w:t xml:space="preserve"> make sure that beneficiary list contains the phone numbers.</w:t>
      </w:r>
      <w:r w:rsidR="00C52B59" w:rsidRPr="00870FEE">
        <w:rPr>
          <w:rFonts w:ascii="Arial" w:hAnsi="Arial" w:cs="Arial"/>
          <w:sz w:val="22"/>
          <w:szCs w:val="22"/>
          <w:lang w:val="en-GB"/>
        </w:rPr>
        <w:t xml:space="preserve"> </w:t>
      </w:r>
    </w:p>
    <w:p w14:paraId="749DD7A8" w14:textId="54130794" w:rsidR="002829B2" w:rsidRPr="00870FEE" w:rsidRDefault="002829B2"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A</w:t>
      </w:r>
      <w:r w:rsidR="006059CE" w:rsidRPr="00870FEE">
        <w:rPr>
          <w:rFonts w:ascii="Arial" w:hAnsi="Arial" w:cs="Arial"/>
          <w:sz w:val="22"/>
          <w:szCs w:val="22"/>
          <w:lang w:val="en-GB"/>
        </w:rPr>
        <w:t>fter processing</w:t>
      </w:r>
      <w:r w:rsidRPr="00870FEE">
        <w:rPr>
          <w:rFonts w:ascii="Arial" w:hAnsi="Arial" w:cs="Arial"/>
          <w:sz w:val="22"/>
          <w:szCs w:val="22"/>
          <w:lang w:val="en-GB"/>
        </w:rPr>
        <w:t xml:space="preserve"> transfer order</w:t>
      </w:r>
      <w:r w:rsidR="006059CE" w:rsidRPr="00870FEE">
        <w:rPr>
          <w:rFonts w:ascii="Arial" w:hAnsi="Arial" w:cs="Arial"/>
          <w:sz w:val="22"/>
          <w:szCs w:val="22"/>
          <w:lang w:val="en-GB"/>
        </w:rPr>
        <w:t>(s)</w:t>
      </w:r>
      <w:r w:rsidRPr="00870FEE">
        <w:rPr>
          <w:rFonts w:ascii="Arial" w:hAnsi="Arial" w:cs="Arial"/>
          <w:sz w:val="22"/>
          <w:szCs w:val="22"/>
          <w:lang w:val="en-GB"/>
        </w:rPr>
        <w:t xml:space="preserve">, </w:t>
      </w:r>
      <w:r w:rsidR="009C364F" w:rsidRPr="00870FEE">
        <w:rPr>
          <w:rFonts w:ascii="Arial" w:hAnsi="Arial" w:cs="Arial"/>
          <w:sz w:val="22"/>
          <w:szCs w:val="22"/>
          <w:lang w:val="en-GB"/>
        </w:rPr>
        <w:t>the FSP</w:t>
      </w:r>
      <w:r w:rsidRPr="00870FEE">
        <w:rPr>
          <w:rFonts w:ascii="Arial" w:hAnsi="Arial" w:cs="Arial"/>
          <w:sz w:val="22"/>
          <w:szCs w:val="22"/>
          <w:lang w:val="en-GB"/>
        </w:rPr>
        <w:t xml:space="preserve"> shall provide to the ICRC a detailed transaction report in soft and hard copies with complete details including: </w:t>
      </w:r>
      <w:r w:rsidR="000F43F1" w:rsidRPr="00870FEE">
        <w:rPr>
          <w:rFonts w:ascii="Arial" w:hAnsi="Arial" w:cs="Arial"/>
          <w:sz w:val="22"/>
          <w:szCs w:val="22"/>
          <w:lang w:val="en-GB"/>
        </w:rPr>
        <w:t>[</w:t>
      </w:r>
      <w:r w:rsidR="006241EA" w:rsidRPr="00870FEE">
        <w:rPr>
          <w:rFonts w:ascii="Arial" w:hAnsi="Arial" w:cs="Arial"/>
          <w:sz w:val="22"/>
          <w:szCs w:val="22"/>
          <w:highlight w:val="yellow"/>
          <w:lang w:val="en-GB"/>
        </w:rPr>
        <w:t xml:space="preserve">here specify all necessary details you would need </w:t>
      </w:r>
      <w:r w:rsidR="002C5C1D" w:rsidRPr="00870FEE">
        <w:rPr>
          <w:rFonts w:ascii="Arial" w:hAnsi="Arial" w:cs="Arial"/>
          <w:sz w:val="22"/>
          <w:szCs w:val="22"/>
          <w:highlight w:val="yellow"/>
          <w:lang w:val="en-GB"/>
        </w:rPr>
        <w:t xml:space="preserve">in the provided report </w:t>
      </w:r>
      <w:r w:rsidR="006241EA" w:rsidRPr="00870FEE">
        <w:rPr>
          <w:rFonts w:ascii="Arial" w:hAnsi="Arial" w:cs="Arial"/>
          <w:sz w:val="22"/>
          <w:szCs w:val="22"/>
          <w:highlight w:val="yellow"/>
          <w:lang w:val="en-GB"/>
        </w:rPr>
        <w:t>for the program monitoring</w:t>
      </w:r>
      <w:r w:rsidR="002C5C1D" w:rsidRPr="00870FEE">
        <w:rPr>
          <w:rFonts w:ascii="Arial" w:hAnsi="Arial" w:cs="Arial"/>
          <w:sz w:val="22"/>
          <w:szCs w:val="22"/>
          <w:highlight w:val="yellow"/>
          <w:lang w:val="en-GB"/>
        </w:rPr>
        <w:t xml:space="preserve"> </w:t>
      </w:r>
      <w:r w:rsidR="006241EA" w:rsidRPr="00870FEE">
        <w:rPr>
          <w:rFonts w:ascii="Arial" w:hAnsi="Arial" w:cs="Arial"/>
          <w:sz w:val="22"/>
          <w:szCs w:val="22"/>
          <w:highlight w:val="yellow"/>
          <w:lang w:val="en-GB"/>
        </w:rPr>
        <w:t>(</w:t>
      </w:r>
      <w:r w:rsidR="002B7109" w:rsidRPr="00870FEE">
        <w:rPr>
          <w:rFonts w:ascii="Arial" w:hAnsi="Arial" w:cs="Arial"/>
          <w:sz w:val="22"/>
          <w:szCs w:val="22"/>
          <w:highlight w:val="yellow"/>
          <w:lang w:val="en-GB"/>
        </w:rPr>
        <w:t>e.g.</w:t>
      </w:r>
      <w:r w:rsidR="006241EA" w:rsidRPr="00870FEE">
        <w:rPr>
          <w:rFonts w:ascii="Arial" w:hAnsi="Arial" w:cs="Arial"/>
          <w:sz w:val="22"/>
          <w:szCs w:val="22"/>
          <w:lang w:val="en-GB"/>
        </w:rPr>
        <w:t xml:space="preserve"> </w:t>
      </w:r>
      <w:r w:rsidRPr="00870FEE">
        <w:rPr>
          <w:rFonts w:ascii="Arial" w:hAnsi="Arial" w:cs="Arial"/>
          <w:sz w:val="22"/>
          <w:szCs w:val="22"/>
          <w:highlight w:val="yellow"/>
          <w:lang w:val="en-GB"/>
        </w:rPr>
        <w:t xml:space="preserve">beneficiaries account number and name, </w:t>
      </w:r>
      <w:r w:rsidR="006241EA" w:rsidRPr="00870FEE">
        <w:rPr>
          <w:rFonts w:ascii="Arial" w:hAnsi="Arial" w:cs="Arial"/>
          <w:sz w:val="22"/>
          <w:szCs w:val="22"/>
          <w:highlight w:val="yellow"/>
          <w:lang w:val="en-GB"/>
        </w:rPr>
        <w:t xml:space="preserve">transferred </w:t>
      </w:r>
      <w:r w:rsidRPr="00870FEE">
        <w:rPr>
          <w:rFonts w:ascii="Arial" w:hAnsi="Arial" w:cs="Arial"/>
          <w:sz w:val="22"/>
          <w:szCs w:val="22"/>
          <w:highlight w:val="yellow"/>
          <w:lang w:val="en-GB"/>
        </w:rPr>
        <w:t>amount, reference number (ICRC PO number) and payment status.</w:t>
      </w:r>
      <w:r w:rsidR="0068228E" w:rsidRPr="00870FEE">
        <w:rPr>
          <w:rFonts w:ascii="Arial" w:hAnsi="Arial" w:cs="Arial"/>
          <w:sz w:val="22"/>
          <w:szCs w:val="22"/>
          <w:highlight w:val="yellow"/>
          <w:lang w:val="en-GB"/>
        </w:rPr>
        <w:t>)</w:t>
      </w:r>
      <w:r w:rsidR="000F43F1" w:rsidRPr="00870FEE">
        <w:rPr>
          <w:rFonts w:ascii="Arial" w:hAnsi="Arial" w:cs="Arial"/>
          <w:sz w:val="22"/>
          <w:szCs w:val="22"/>
          <w:lang w:val="en-GB"/>
        </w:rPr>
        <w:t>]</w:t>
      </w:r>
      <w:r w:rsidRPr="00870FEE">
        <w:rPr>
          <w:rFonts w:ascii="Arial" w:hAnsi="Arial" w:cs="Arial"/>
          <w:sz w:val="22"/>
          <w:szCs w:val="22"/>
          <w:lang w:val="en-GB"/>
        </w:rPr>
        <w:t xml:space="preserve"> This report sh</w:t>
      </w:r>
      <w:r w:rsidR="000F43F1" w:rsidRPr="00870FEE">
        <w:rPr>
          <w:rFonts w:ascii="Arial" w:hAnsi="Arial" w:cs="Arial"/>
          <w:sz w:val="22"/>
          <w:szCs w:val="22"/>
          <w:lang w:val="en-GB"/>
        </w:rPr>
        <w:t>all</w:t>
      </w:r>
      <w:r w:rsidRPr="00870FEE">
        <w:rPr>
          <w:rFonts w:ascii="Arial" w:hAnsi="Arial" w:cs="Arial"/>
          <w:sz w:val="22"/>
          <w:szCs w:val="22"/>
          <w:lang w:val="en-GB"/>
        </w:rPr>
        <w:t xml:space="preserve"> be provided </w:t>
      </w:r>
      <w:r w:rsidR="006241EA" w:rsidRPr="00870FEE">
        <w:rPr>
          <w:rFonts w:ascii="Arial" w:hAnsi="Arial" w:cs="Arial"/>
          <w:sz w:val="22"/>
          <w:szCs w:val="22"/>
          <w:lang w:val="en-GB"/>
        </w:rPr>
        <w:t xml:space="preserve">within </w:t>
      </w:r>
      <w:r w:rsidR="000F43F1" w:rsidRPr="00870FEE">
        <w:rPr>
          <w:rFonts w:ascii="Arial" w:hAnsi="Arial" w:cs="Arial"/>
          <w:sz w:val="22"/>
          <w:szCs w:val="22"/>
          <w:lang w:val="en-GB"/>
        </w:rPr>
        <w:t>[</w:t>
      </w:r>
      <w:r w:rsidR="006241EA" w:rsidRPr="00870FEE">
        <w:rPr>
          <w:rFonts w:ascii="Arial" w:hAnsi="Arial" w:cs="Arial"/>
          <w:sz w:val="22"/>
          <w:szCs w:val="22"/>
          <w:highlight w:val="yellow"/>
          <w:lang w:val="en-GB"/>
        </w:rPr>
        <w:t>xy</w:t>
      </w:r>
      <w:r w:rsidRPr="00870FEE">
        <w:rPr>
          <w:rFonts w:ascii="Arial" w:hAnsi="Arial" w:cs="Arial"/>
          <w:sz w:val="22"/>
          <w:szCs w:val="22"/>
          <w:highlight w:val="yellow"/>
          <w:lang w:val="en-GB"/>
        </w:rPr>
        <w:t xml:space="preserve"> hours</w:t>
      </w:r>
      <w:r w:rsidR="006241EA" w:rsidRPr="00870FEE">
        <w:rPr>
          <w:rFonts w:ascii="Arial" w:hAnsi="Arial" w:cs="Arial"/>
          <w:sz w:val="22"/>
          <w:szCs w:val="22"/>
          <w:highlight w:val="yellow"/>
          <w:lang w:val="en-GB"/>
        </w:rPr>
        <w:t xml:space="preserve"> or</w:t>
      </w:r>
      <w:r w:rsidR="004861A8" w:rsidRPr="00870FEE">
        <w:rPr>
          <w:rFonts w:ascii="Arial" w:hAnsi="Arial" w:cs="Arial"/>
          <w:sz w:val="22"/>
          <w:szCs w:val="22"/>
          <w:highlight w:val="yellow"/>
          <w:lang w:val="en-GB"/>
        </w:rPr>
        <w:t xml:space="preserve"> working</w:t>
      </w:r>
      <w:r w:rsidR="006241EA" w:rsidRPr="00870FEE">
        <w:rPr>
          <w:rFonts w:ascii="Arial" w:hAnsi="Arial" w:cs="Arial"/>
          <w:sz w:val="22"/>
          <w:szCs w:val="22"/>
          <w:highlight w:val="yellow"/>
          <w:lang w:val="en-GB"/>
        </w:rPr>
        <w:t xml:space="preserve"> days</w:t>
      </w:r>
      <w:r w:rsidR="000F43F1" w:rsidRPr="00870FEE">
        <w:rPr>
          <w:rFonts w:ascii="Arial" w:hAnsi="Arial" w:cs="Arial"/>
          <w:sz w:val="22"/>
          <w:szCs w:val="22"/>
          <w:lang w:val="en-GB"/>
        </w:rPr>
        <w:t>]</w:t>
      </w:r>
      <w:r w:rsidRPr="00870FEE">
        <w:rPr>
          <w:rFonts w:ascii="Arial" w:hAnsi="Arial" w:cs="Arial"/>
          <w:sz w:val="22"/>
          <w:szCs w:val="22"/>
          <w:lang w:val="en-GB"/>
        </w:rPr>
        <w:t xml:space="preserve"> after the </w:t>
      </w:r>
      <w:r w:rsidR="009D31FA" w:rsidRPr="00870FEE">
        <w:rPr>
          <w:rFonts w:ascii="Arial" w:hAnsi="Arial" w:cs="Arial"/>
          <w:sz w:val="22"/>
          <w:szCs w:val="22"/>
          <w:lang w:val="en-GB"/>
        </w:rPr>
        <w:t xml:space="preserve">requested deadline for completing the </w:t>
      </w:r>
      <w:r w:rsidRPr="00870FEE">
        <w:rPr>
          <w:rFonts w:ascii="Arial" w:hAnsi="Arial" w:cs="Arial"/>
          <w:sz w:val="22"/>
          <w:szCs w:val="22"/>
          <w:lang w:val="en-GB"/>
        </w:rPr>
        <w:t xml:space="preserve">transaction. </w:t>
      </w:r>
    </w:p>
    <w:p w14:paraId="66673799" w14:textId="714AD112" w:rsidR="002829B2" w:rsidRPr="00870FEE" w:rsidRDefault="000A6FFD"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If</w:t>
      </w:r>
      <w:r w:rsidR="002829B2" w:rsidRPr="00870FEE">
        <w:rPr>
          <w:rFonts w:ascii="Arial" w:hAnsi="Arial" w:cs="Arial"/>
          <w:sz w:val="22"/>
          <w:szCs w:val="22"/>
          <w:lang w:val="en-GB"/>
        </w:rPr>
        <w:t xml:space="preserve"> funds cannot be transferred </w:t>
      </w:r>
      <w:r w:rsidR="006241EA" w:rsidRPr="00870FEE">
        <w:rPr>
          <w:rFonts w:ascii="Arial" w:hAnsi="Arial" w:cs="Arial"/>
          <w:sz w:val="22"/>
          <w:szCs w:val="22"/>
          <w:lang w:val="en-GB"/>
        </w:rPr>
        <w:t>to some beneficiaries as per 2.</w:t>
      </w:r>
      <w:r w:rsidR="000F43F1" w:rsidRPr="00870FEE">
        <w:rPr>
          <w:rFonts w:ascii="Arial" w:hAnsi="Arial" w:cs="Arial"/>
          <w:sz w:val="22"/>
          <w:szCs w:val="22"/>
          <w:lang w:val="en-GB"/>
        </w:rPr>
        <w:t>4</w:t>
      </w:r>
      <w:r w:rsidR="002829B2" w:rsidRPr="00870FEE">
        <w:rPr>
          <w:rFonts w:ascii="Arial" w:hAnsi="Arial" w:cs="Arial"/>
          <w:sz w:val="22"/>
          <w:szCs w:val="22"/>
          <w:lang w:val="en-GB"/>
        </w:rPr>
        <w:t xml:space="preserve">, </w:t>
      </w:r>
      <w:r w:rsidR="001A4AFA" w:rsidRPr="00870FEE">
        <w:rPr>
          <w:rFonts w:ascii="Arial" w:hAnsi="Arial" w:cs="Arial"/>
          <w:sz w:val="22"/>
          <w:szCs w:val="22"/>
          <w:lang w:val="en-GB"/>
        </w:rPr>
        <w:t>[</w:t>
      </w:r>
      <w:r w:rsidR="002C5C1D" w:rsidRPr="00870FEE">
        <w:rPr>
          <w:rFonts w:ascii="Arial" w:hAnsi="Arial" w:cs="Arial"/>
          <w:sz w:val="22"/>
          <w:szCs w:val="22"/>
          <w:highlight w:val="yellow"/>
          <w:lang w:val="en-GB"/>
        </w:rPr>
        <w:t>here specify what FSP sh</w:t>
      </w:r>
      <w:r w:rsidR="001A4AFA" w:rsidRPr="00870FEE">
        <w:rPr>
          <w:rFonts w:ascii="Arial" w:hAnsi="Arial" w:cs="Arial"/>
          <w:sz w:val="22"/>
          <w:szCs w:val="22"/>
          <w:highlight w:val="yellow"/>
          <w:lang w:val="en-GB"/>
        </w:rPr>
        <w:t>all</w:t>
      </w:r>
      <w:r w:rsidR="002C5C1D" w:rsidRPr="00870FEE">
        <w:rPr>
          <w:rFonts w:ascii="Arial" w:hAnsi="Arial" w:cs="Arial"/>
          <w:sz w:val="22"/>
          <w:szCs w:val="22"/>
          <w:highlight w:val="yellow"/>
          <w:lang w:val="en-GB"/>
        </w:rPr>
        <w:t xml:space="preserve"> do, depending </w:t>
      </w:r>
      <w:r w:rsidR="001A4AFA" w:rsidRPr="00870FEE">
        <w:rPr>
          <w:rFonts w:ascii="Arial" w:hAnsi="Arial" w:cs="Arial"/>
          <w:sz w:val="22"/>
          <w:szCs w:val="22"/>
          <w:highlight w:val="yellow"/>
          <w:lang w:val="en-GB"/>
        </w:rPr>
        <w:t xml:space="preserve">on </w:t>
      </w:r>
      <w:r w:rsidR="002C5C1D" w:rsidRPr="00870FEE">
        <w:rPr>
          <w:rFonts w:ascii="Arial" w:hAnsi="Arial" w:cs="Arial"/>
          <w:sz w:val="22"/>
          <w:szCs w:val="22"/>
          <w:highlight w:val="yellow"/>
          <w:lang w:val="en-GB"/>
        </w:rPr>
        <w:t xml:space="preserve">the used solution </w:t>
      </w:r>
      <w:r w:rsidR="002B7109" w:rsidRPr="00870FEE">
        <w:rPr>
          <w:rFonts w:ascii="Arial" w:hAnsi="Arial" w:cs="Arial"/>
          <w:sz w:val="22"/>
          <w:szCs w:val="22"/>
          <w:highlight w:val="yellow"/>
          <w:lang w:val="en-GB"/>
        </w:rPr>
        <w:t>e.g.</w:t>
      </w:r>
      <w:r w:rsidR="002C5C1D" w:rsidRPr="00870FEE">
        <w:rPr>
          <w:rFonts w:ascii="Arial" w:hAnsi="Arial" w:cs="Arial"/>
          <w:sz w:val="22"/>
          <w:szCs w:val="22"/>
          <w:lang w:val="en-GB"/>
        </w:rPr>
        <w:t xml:space="preserve"> </w:t>
      </w:r>
      <w:r w:rsidR="002829B2" w:rsidRPr="00870FEE">
        <w:rPr>
          <w:rFonts w:ascii="Arial" w:hAnsi="Arial" w:cs="Arial"/>
          <w:sz w:val="22"/>
          <w:szCs w:val="22"/>
          <w:highlight w:val="yellow"/>
          <w:lang w:val="en-GB"/>
        </w:rPr>
        <w:t xml:space="preserve">the </w:t>
      </w:r>
      <w:r w:rsidR="006241EA" w:rsidRPr="00870FEE">
        <w:rPr>
          <w:rFonts w:ascii="Arial" w:hAnsi="Arial" w:cs="Arial"/>
          <w:sz w:val="22"/>
          <w:szCs w:val="22"/>
          <w:highlight w:val="yellow"/>
          <w:lang w:val="en-GB"/>
        </w:rPr>
        <w:t>FSP</w:t>
      </w:r>
      <w:r w:rsidR="002829B2" w:rsidRPr="00870FEE">
        <w:rPr>
          <w:rFonts w:ascii="Arial" w:hAnsi="Arial" w:cs="Arial"/>
          <w:sz w:val="22"/>
          <w:szCs w:val="22"/>
          <w:highlight w:val="yellow"/>
          <w:lang w:val="en-GB"/>
        </w:rPr>
        <w:t xml:space="preserve"> shall try again</w:t>
      </w:r>
      <w:r w:rsidR="009D31FA" w:rsidRPr="00870FEE">
        <w:rPr>
          <w:rFonts w:ascii="Arial" w:hAnsi="Arial" w:cs="Arial"/>
          <w:sz w:val="22"/>
          <w:szCs w:val="22"/>
          <w:lang w:val="en-GB"/>
        </w:rPr>
        <w:t xml:space="preserve"> up to x times</w:t>
      </w:r>
      <w:r w:rsidR="001A4AFA" w:rsidRPr="00870FEE">
        <w:rPr>
          <w:rFonts w:ascii="Arial" w:hAnsi="Arial" w:cs="Arial"/>
          <w:sz w:val="22"/>
          <w:szCs w:val="22"/>
          <w:lang w:val="en-GB"/>
        </w:rPr>
        <w:t>]</w:t>
      </w:r>
      <w:r w:rsidR="002829B2" w:rsidRPr="00870FEE">
        <w:rPr>
          <w:rFonts w:ascii="Arial" w:hAnsi="Arial" w:cs="Arial"/>
          <w:sz w:val="22"/>
          <w:szCs w:val="22"/>
          <w:lang w:val="en-GB"/>
        </w:rPr>
        <w:t>. Each transfer order sh</w:t>
      </w:r>
      <w:r w:rsidR="001A4AFA" w:rsidRPr="00870FEE">
        <w:rPr>
          <w:rFonts w:ascii="Arial" w:hAnsi="Arial" w:cs="Arial"/>
          <w:sz w:val="22"/>
          <w:szCs w:val="22"/>
          <w:lang w:val="en-GB"/>
        </w:rPr>
        <w:t>all</w:t>
      </w:r>
      <w:r w:rsidR="002829B2" w:rsidRPr="00870FEE">
        <w:rPr>
          <w:rFonts w:ascii="Arial" w:hAnsi="Arial" w:cs="Arial"/>
          <w:sz w:val="22"/>
          <w:szCs w:val="22"/>
          <w:lang w:val="en-GB"/>
        </w:rPr>
        <w:t xml:space="preserve"> be completed within </w:t>
      </w:r>
      <w:r w:rsidR="001A4AFA" w:rsidRPr="00870FEE">
        <w:rPr>
          <w:rFonts w:ascii="Arial" w:hAnsi="Arial" w:cs="Arial"/>
          <w:sz w:val="22"/>
          <w:szCs w:val="22"/>
          <w:lang w:val="en-GB"/>
        </w:rPr>
        <w:t>[</w:t>
      </w:r>
      <w:r w:rsidR="002C5C1D" w:rsidRPr="00870FEE">
        <w:rPr>
          <w:rFonts w:ascii="Arial" w:hAnsi="Arial" w:cs="Arial"/>
          <w:sz w:val="22"/>
          <w:szCs w:val="22"/>
          <w:highlight w:val="yellow"/>
          <w:lang w:val="en-GB"/>
        </w:rPr>
        <w:t>xy working days</w:t>
      </w:r>
      <w:r w:rsidR="001A4AFA" w:rsidRPr="00870FEE">
        <w:rPr>
          <w:rFonts w:ascii="Arial" w:hAnsi="Arial" w:cs="Arial"/>
          <w:sz w:val="22"/>
          <w:szCs w:val="22"/>
          <w:lang w:val="en-GB"/>
        </w:rPr>
        <w:t>] from [</w:t>
      </w:r>
      <w:r w:rsidR="001A4AFA" w:rsidRPr="00870FEE">
        <w:rPr>
          <w:rFonts w:ascii="Arial" w:hAnsi="Arial" w:cs="Arial"/>
          <w:sz w:val="22"/>
          <w:szCs w:val="22"/>
          <w:highlight w:val="yellow"/>
          <w:lang w:val="en-GB"/>
        </w:rPr>
        <w:t>starting date</w:t>
      </w:r>
      <w:r w:rsidR="001A4AFA" w:rsidRPr="00870FEE">
        <w:rPr>
          <w:rFonts w:ascii="Arial" w:hAnsi="Arial" w:cs="Arial"/>
          <w:sz w:val="22"/>
          <w:szCs w:val="22"/>
          <w:lang w:val="en-GB"/>
        </w:rPr>
        <w:t>]</w:t>
      </w:r>
      <w:r w:rsidR="002829B2" w:rsidRPr="00870FEE">
        <w:rPr>
          <w:rFonts w:ascii="Arial" w:hAnsi="Arial" w:cs="Arial"/>
          <w:sz w:val="22"/>
          <w:szCs w:val="22"/>
          <w:lang w:val="en-GB"/>
        </w:rPr>
        <w:t xml:space="preserve">. Any funds </w:t>
      </w:r>
      <w:r w:rsidR="001A4AFA" w:rsidRPr="00870FEE">
        <w:rPr>
          <w:rFonts w:ascii="Arial" w:hAnsi="Arial" w:cs="Arial"/>
          <w:sz w:val="22"/>
          <w:szCs w:val="22"/>
          <w:lang w:val="en-GB"/>
        </w:rPr>
        <w:t xml:space="preserve">not transferred pursuant to 2.4 </w:t>
      </w:r>
      <w:r w:rsidR="002829B2" w:rsidRPr="00870FEE">
        <w:rPr>
          <w:rFonts w:ascii="Arial" w:hAnsi="Arial" w:cs="Arial"/>
          <w:sz w:val="22"/>
          <w:szCs w:val="22"/>
          <w:lang w:val="en-GB"/>
        </w:rPr>
        <w:t>after this period sh</w:t>
      </w:r>
      <w:r w:rsidR="001A4AFA" w:rsidRPr="00870FEE">
        <w:rPr>
          <w:rFonts w:ascii="Arial" w:hAnsi="Arial" w:cs="Arial"/>
          <w:sz w:val="22"/>
          <w:szCs w:val="22"/>
          <w:lang w:val="en-GB"/>
        </w:rPr>
        <w:t>all</w:t>
      </w:r>
      <w:r w:rsidR="002829B2" w:rsidRPr="00870FEE">
        <w:rPr>
          <w:rFonts w:ascii="Arial" w:hAnsi="Arial" w:cs="Arial"/>
          <w:sz w:val="22"/>
          <w:szCs w:val="22"/>
          <w:lang w:val="en-GB"/>
        </w:rPr>
        <w:t xml:space="preserve"> be return</w:t>
      </w:r>
      <w:r w:rsidRPr="00870FEE">
        <w:rPr>
          <w:rFonts w:ascii="Arial" w:hAnsi="Arial" w:cs="Arial"/>
          <w:sz w:val="22"/>
          <w:szCs w:val="22"/>
          <w:lang w:val="en-GB"/>
        </w:rPr>
        <w:t>ed</w:t>
      </w:r>
      <w:r w:rsidR="002829B2" w:rsidRPr="00870FEE">
        <w:rPr>
          <w:rFonts w:ascii="Arial" w:hAnsi="Arial" w:cs="Arial"/>
          <w:sz w:val="22"/>
          <w:szCs w:val="22"/>
          <w:lang w:val="en-GB"/>
        </w:rPr>
        <w:t xml:space="preserve"> to the ICRC immediately. The </w:t>
      </w:r>
      <w:r w:rsidR="00706F24" w:rsidRPr="00870FEE">
        <w:rPr>
          <w:rFonts w:ascii="Arial" w:hAnsi="Arial" w:cs="Arial"/>
          <w:sz w:val="22"/>
          <w:szCs w:val="22"/>
          <w:lang w:val="en-GB"/>
        </w:rPr>
        <w:t>FSP</w:t>
      </w:r>
      <w:r w:rsidR="002829B2" w:rsidRPr="00870FEE">
        <w:rPr>
          <w:rFonts w:ascii="Arial" w:hAnsi="Arial" w:cs="Arial"/>
          <w:sz w:val="22"/>
          <w:szCs w:val="22"/>
          <w:lang w:val="en-GB"/>
        </w:rPr>
        <w:t xml:space="preserve"> shall </w:t>
      </w:r>
      <w:r w:rsidR="001A4AFA" w:rsidRPr="00870FEE">
        <w:rPr>
          <w:rFonts w:ascii="Arial" w:hAnsi="Arial" w:cs="Arial"/>
          <w:sz w:val="22"/>
          <w:szCs w:val="22"/>
          <w:lang w:val="en-GB"/>
        </w:rPr>
        <w:t xml:space="preserve">inform </w:t>
      </w:r>
      <w:r w:rsidR="002829B2" w:rsidRPr="00870FEE">
        <w:rPr>
          <w:rFonts w:ascii="Arial" w:hAnsi="Arial" w:cs="Arial"/>
          <w:sz w:val="22"/>
          <w:szCs w:val="22"/>
          <w:lang w:val="en-GB"/>
        </w:rPr>
        <w:t>the ICRC</w:t>
      </w:r>
      <w:r w:rsidR="001A4AFA" w:rsidRPr="00870FEE">
        <w:rPr>
          <w:rFonts w:ascii="Arial" w:hAnsi="Arial" w:cs="Arial"/>
          <w:sz w:val="22"/>
          <w:szCs w:val="22"/>
          <w:lang w:val="en-GB"/>
        </w:rPr>
        <w:t xml:space="preserve"> of the reason why the money could not be transferred</w:t>
      </w:r>
      <w:r w:rsidR="002829B2" w:rsidRPr="00870FEE">
        <w:rPr>
          <w:rFonts w:ascii="Arial" w:hAnsi="Arial" w:cs="Arial"/>
          <w:sz w:val="22"/>
          <w:szCs w:val="22"/>
          <w:lang w:val="en-GB"/>
        </w:rPr>
        <w:t xml:space="preserve"> </w:t>
      </w:r>
      <w:r w:rsidR="001A4AFA" w:rsidRPr="00870FEE">
        <w:rPr>
          <w:rFonts w:ascii="Arial" w:hAnsi="Arial" w:cs="Arial"/>
          <w:sz w:val="22"/>
          <w:szCs w:val="22"/>
          <w:lang w:val="en-GB"/>
        </w:rPr>
        <w:t>[</w:t>
      </w:r>
      <w:r w:rsidR="007046E1" w:rsidRPr="00870FEE">
        <w:rPr>
          <w:rFonts w:ascii="Arial" w:hAnsi="Arial" w:cs="Arial"/>
          <w:sz w:val="22"/>
          <w:szCs w:val="22"/>
          <w:highlight w:val="yellow"/>
          <w:lang w:val="en-GB"/>
        </w:rPr>
        <w:t xml:space="preserve">here specify information that can be important, </w:t>
      </w:r>
      <w:r w:rsidR="002B7109" w:rsidRPr="00870FEE">
        <w:rPr>
          <w:rFonts w:ascii="Arial" w:hAnsi="Arial" w:cs="Arial"/>
          <w:sz w:val="22"/>
          <w:szCs w:val="22"/>
          <w:highlight w:val="yellow"/>
          <w:lang w:val="en-GB"/>
        </w:rPr>
        <w:t>e.g.</w:t>
      </w:r>
      <w:r w:rsidR="007046E1" w:rsidRPr="00870FEE">
        <w:rPr>
          <w:rFonts w:ascii="Arial" w:hAnsi="Arial" w:cs="Arial"/>
          <w:sz w:val="22"/>
          <w:szCs w:val="22"/>
          <w:highlight w:val="yellow"/>
          <w:lang w:val="en-GB"/>
        </w:rPr>
        <w:t xml:space="preserve"> </w:t>
      </w:r>
      <w:r w:rsidR="002829B2" w:rsidRPr="00870FEE">
        <w:rPr>
          <w:rFonts w:ascii="Arial" w:hAnsi="Arial" w:cs="Arial"/>
          <w:sz w:val="22"/>
          <w:szCs w:val="22"/>
          <w:highlight w:val="yellow"/>
          <w:lang w:val="en-GB"/>
        </w:rPr>
        <w:t xml:space="preserve">the beneficiary that could not be reached, </w:t>
      </w:r>
      <w:r w:rsidR="00564464">
        <w:rPr>
          <w:rFonts w:ascii="Arial" w:hAnsi="Arial" w:cs="Arial"/>
          <w:sz w:val="22"/>
          <w:szCs w:val="22"/>
          <w:highlight w:val="yellow"/>
          <w:lang w:val="en-GB"/>
        </w:rPr>
        <w:t>as well</w:t>
      </w:r>
      <w:r w:rsidR="002829B2" w:rsidRPr="00870FEE">
        <w:rPr>
          <w:rFonts w:ascii="Arial" w:hAnsi="Arial" w:cs="Arial"/>
          <w:sz w:val="22"/>
          <w:szCs w:val="22"/>
          <w:highlight w:val="yellow"/>
          <w:lang w:val="en-GB"/>
        </w:rPr>
        <w:t xml:space="preserve"> as the number of </w:t>
      </w:r>
      <w:r w:rsidR="009D31FA" w:rsidRPr="00870FEE">
        <w:rPr>
          <w:rFonts w:ascii="Arial" w:hAnsi="Arial" w:cs="Arial"/>
          <w:sz w:val="22"/>
          <w:szCs w:val="22"/>
          <w:highlight w:val="yellow"/>
          <w:lang w:val="en-GB"/>
        </w:rPr>
        <w:t xml:space="preserve">failed </w:t>
      </w:r>
      <w:r w:rsidRPr="00870FEE">
        <w:rPr>
          <w:rFonts w:ascii="Arial" w:hAnsi="Arial" w:cs="Arial"/>
          <w:sz w:val="22"/>
          <w:szCs w:val="22"/>
          <w:highlight w:val="yellow"/>
          <w:lang w:val="en-GB"/>
        </w:rPr>
        <w:t>attempts</w:t>
      </w:r>
      <w:r w:rsidR="001A4AFA" w:rsidRPr="00870FEE">
        <w:rPr>
          <w:rFonts w:ascii="Arial" w:hAnsi="Arial" w:cs="Arial"/>
          <w:sz w:val="22"/>
          <w:szCs w:val="22"/>
          <w:lang w:val="en-GB"/>
        </w:rPr>
        <w:t>]</w:t>
      </w:r>
      <w:r w:rsidR="002829B2" w:rsidRPr="00870FEE">
        <w:rPr>
          <w:rFonts w:ascii="Arial" w:hAnsi="Arial" w:cs="Arial"/>
          <w:sz w:val="22"/>
          <w:szCs w:val="22"/>
          <w:lang w:val="en-GB"/>
        </w:rPr>
        <w:t>.</w:t>
      </w:r>
    </w:p>
    <w:p w14:paraId="1E5B4168" w14:textId="53734E43" w:rsidR="00AD6A3D" w:rsidRPr="00870FEE" w:rsidRDefault="002829B2"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 xml:space="preserve">Rectify any transfer errors within </w:t>
      </w:r>
      <w:r w:rsidR="001A4AFA" w:rsidRPr="00870FEE">
        <w:rPr>
          <w:rFonts w:ascii="Arial" w:hAnsi="Arial" w:cs="Arial"/>
          <w:sz w:val="22"/>
          <w:szCs w:val="22"/>
          <w:lang w:val="en-GB"/>
        </w:rPr>
        <w:t>[</w:t>
      </w:r>
      <w:r w:rsidR="002C5C1D" w:rsidRPr="00870FEE">
        <w:rPr>
          <w:rFonts w:ascii="Arial" w:hAnsi="Arial" w:cs="Arial"/>
          <w:sz w:val="22"/>
          <w:szCs w:val="22"/>
          <w:highlight w:val="yellow"/>
          <w:lang w:val="en-GB"/>
        </w:rPr>
        <w:t xml:space="preserve">xy </w:t>
      </w:r>
      <w:r w:rsidRPr="00870FEE">
        <w:rPr>
          <w:rFonts w:ascii="Arial" w:hAnsi="Arial" w:cs="Arial"/>
          <w:sz w:val="22"/>
          <w:szCs w:val="22"/>
          <w:highlight w:val="yellow"/>
          <w:lang w:val="en-GB"/>
        </w:rPr>
        <w:t>hours</w:t>
      </w:r>
      <w:r w:rsidR="000A6FFD" w:rsidRPr="00870FEE">
        <w:rPr>
          <w:rFonts w:ascii="Arial" w:hAnsi="Arial" w:cs="Arial"/>
          <w:sz w:val="22"/>
          <w:szCs w:val="22"/>
          <w:highlight w:val="yellow"/>
          <w:lang w:val="en-GB"/>
        </w:rPr>
        <w:t>,</w:t>
      </w:r>
      <w:r w:rsidR="002C5C1D" w:rsidRPr="00870FEE">
        <w:rPr>
          <w:rFonts w:ascii="Arial" w:hAnsi="Arial" w:cs="Arial"/>
          <w:sz w:val="22"/>
          <w:szCs w:val="22"/>
          <w:highlight w:val="yellow"/>
          <w:lang w:val="en-GB"/>
        </w:rPr>
        <w:t xml:space="preserve"> here specify the shortest possible period, depending </w:t>
      </w:r>
      <w:r w:rsidR="001A4AFA" w:rsidRPr="00870FEE">
        <w:rPr>
          <w:rFonts w:ascii="Arial" w:hAnsi="Arial" w:cs="Arial"/>
          <w:sz w:val="22"/>
          <w:szCs w:val="22"/>
          <w:highlight w:val="yellow"/>
          <w:lang w:val="en-GB"/>
        </w:rPr>
        <w:t xml:space="preserve">on </w:t>
      </w:r>
      <w:r w:rsidR="002C5C1D" w:rsidRPr="00870FEE">
        <w:rPr>
          <w:rFonts w:ascii="Arial" w:hAnsi="Arial" w:cs="Arial"/>
          <w:sz w:val="22"/>
          <w:szCs w:val="22"/>
          <w:highlight w:val="yellow"/>
          <w:lang w:val="en-GB"/>
        </w:rPr>
        <w:t>the used solution</w:t>
      </w:r>
      <w:r w:rsidR="001A4AFA" w:rsidRPr="00870FEE">
        <w:rPr>
          <w:rFonts w:ascii="Arial" w:hAnsi="Arial" w:cs="Arial"/>
          <w:sz w:val="22"/>
          <w:szCs w:val="22"/>
          <w:lang w:val="en-GB"/>
        </w:rPr>
        <w:t>]</w:t>
      </w:r>
      <w:r w:rsidRPr="00870FEE">
        <w:rPr>
          <w:rFonts w:ascii="Arial" w:hAnsi="Arial" w:cs="Arial"/>
          <w:sz w:val="22"/>
          <w:szCs w:val="22"/>
          <w:lang w:val="en-GB"/>
        </w:rPr>
        <w:t xml:space="preserve"> from the time of notification by the ICRC. </w:t>
      </w:r>
    </w:p>
    <w:p w14:paraId="1B332BE0" w14:textId="098E530F" w:rsidR="006A1332" w:rsidRPr="00870FEE" w:rsidRDefault="006A1332"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 xml:space="preserve">Replacement of </w:t>
      </w:r>
      <w:r w:rsidR="001A4AFA" w:rsidRPr="00870FEE">
        <w:rPr>
          <w:rFonts w:ascii="Arial" w:hAnsi="Arial" w:cs="Arial"/>
          <w:sz w:val="22"/>
          <w:szCs w:val="22"/>
          <w:lang w:val="en-GB"/>
        </w:rPr>
        <w:t>[</w:t>
      </w:r>
      <w:r w:rsidRPr="00870FEE">
        <w:rPr>
          <w:rFonts w:ascii="Arial" w:hAnsi="Arial" w:cs="Arial"/>
          <w:sz w:val="22"/>
          <w:szCs w:val="22"/>
          <w:highlight w:val="yellow"/>
          <w:lang w:val="en-GB"/>
        </w:rPr>
        <w:t>here specify card, PIN code</w:t>
      </w:r>
      <w:r w:rsidR="001A4AFA" w:rsidRPr="00870FEE">
        <w:rPr>
          <w:rFonts w:ascii="Arial" w:hAnsi="Arial" w:cs="Arial"/>
          <w:sz w:val="22"/>
          <w:szCs w:val="22"/>
          <w:highlight w:val="yellow"/>
          <w:lang w:val="en-GB"/>
        </w:rPr>
        <w:t>]</w:t>
      </w:r>
      <w:r w:rsidRPr="00870FEE">
        <w:rPr>
          <w:rFonts w:ascii="Arial" w:hAnsi="Arial" w:cs="Arial"/>
          <w:sz w:val="22"/>
          <w:szCs w:val="22"/>
          <w:highlight w:val="yellow"/>
          <w:lang w:val="en-GB"/>
        </w:rPr>
        <w:t>, in case</w:t>
      </w:r>
      <w:r w:rsidR="00AD6A3D" w:rsidRPr="00870FEE">
        <w:rPr>
          <w:rFonts w:ascii="Arial" w:hAnsi="Arial" w:cs="Arial"/>
          <w:sz w:val="22"/>
          <w:szCs w:val="22"/>
          <w:highlight w:val="yellow"/>
          <w:lang w:val="en-GB"/>
        </w:rPr>
        <w:t xml:space="preserve"> they are lost or </w:t>
      </w:r>
      <w:r w:rsidRPr="00870FEE">
        <w:rPr>
          <w:rFonts w:ascii="Arial" w:hAnsi="Arial" w:cs="Arial"/>
          <w:sz w:val="22"/>
          <w:szCs w:val="22"/>
          <w:highlight w:val="yellow"/>
          <w:lang w:val="en-GB"/>
        </w:rPr>
        <w:t>expired</w:t>
      </w:r>
      <w:r w:rsidR="00AD6A3D" w:rsidRPr="00870FEE">
        <w:rPr>
          <w:rFonts w:ascii="Arial" w:hAnsi="Arial" w:cs="Arial"/>
          <w:sz w:val="22"/>
          <w:szCs w:val="22"/>
          <w:lang w:val="en-GB"/>
        </w:rPr>
        <w:t xml:space="preserve"> is done on demand by the </w:t>
      </w:r>
      <w:r w:rsidR="001A4AFA" w:rsidRPr="00870FEE">
        <w:rPr>
          <w:rFonts w:ascii="Arial" w:hAnsi="Arial" w:cs="Arial"/>
          <w:sz w:val="22"/>
          <w:szCs w:val="22"/>
          <w:lang w:val="en-GB"/>
        </w:rPr>
        <w:t>[</w:t>
      </w:r>
      <w:r w:rsidR="00AD6A3D" w:rsidRPr="00870FEE">
        <w:rPr>
          <w:rFonts w:ascii="Arial" w:hAnsi="Arial" w:cs="Arial"/>
          <w:sz w:val="22"/>
          <w:szCs w:val="22"/>
          <w:highlight w:val="yellow"/>
          <w:lang w:val="en-GB"/>
        </w:rPr>
        <w:t xml:space="preserve">ICRC / beneficiary, depending </w:t>
      </w:r>
      <w:r w:rsidR="001A4AFA" w:rsidRPr="00870FEE">
        <w:rPr>
          <w:rFonts w:ascii="Arial" w:hAnsi="Arial" w:cs="Arial"/>
          <w:sz w:val="22"/>
          <w:szCs w:val="22"/>
          <w:highlight w:val="yellow"/>
          <w:lang w:val="en-GB"/>
        </w:rPr>
        <w:t xml:space="preserve">on </w:t>
      </w:r>
      <w:r w:rsidR="00AD6A3D" w:rsidRPr="00870FEE">
        <w:rPr>
          <w:rFonts w:ascii="Arial" w:hAnsi="Arial" w:cs="Arial"/>
          <w:sz w:val="22"/>
          <w:szCs w:val="22"/>
          <w:highlight w:val="yellow"/>
          <w:lang w:val="en-GB"/>
        </w:rPr>
        <w:t>the solution</w:t>
      </w:r>
      <w:r w:rsidR="001A4AFA" w:rsidRPr="00870FEE">
        <w:rPr>
          <w:rFonts w:ascii="Arial" w:hAnsi="Arial" w:cs="Arial"/>
          <w:sz w:val="22"/>
          <w:szCs w:val="22"/>
          <w:lang w:val="en-GB"/>
        </w:rPr>
        <w:t>]</w:t>
      </w:r>
      <w:r w:rsidR="00AD6A3D" w:rsidRPr="00870FEE">
        <w:rPr>
          <w:rFonts w:ascii="Arial" w:hAnsi="Arial" w:cs="Arial"/>
          <w:sz w:val="22"/>
          <w:szCs w:val="22"/>
          <w:lang w:val="en-GB"/>
        </w:rPr>
        <w:t xml:space="preserve"> in </w:t>
      </w:r>
      <w:r w:rsidR="001A4AFA" w:rsidRPr="00870FEE">
        <w:rPr>
          <w:rFonts w:ascii="Arial" w:hAnsi="Arial" w:cs="Arial"/>
          <w:sz w:val="22"/>
          <w:szCs w:val="22"/>
          <w:lang w:val="en-GB"/>
        </w:rPr>
        <w:t>[</w:t>
      </w:r>
      <w:r w:rsidR="00AD6A3D" w:rsidRPr="00870FEE">
        <w:rPr>
          <w:rFonts w:ascii="Arial" w:hAnsi="Arial" w:cs="Arial"/>
          <w:sz w:val="22"/>
          <w:szCs w:val="22"/>
          <w:highlight w:val="yellow"/>
          <w:lang w:val="en-GB"/>
        </w:rPr>
        <w:t>xy</w:t>
      </w:r>
      <w:r w:rsidR="001A4AFA" w:rsidRPr="00870FEE">
        <w:rPr>
          <w:rFonts w:ascii="Arial" w:hAnsi="Arial" w:cs="Arial"/>
          <w:sz w:val="22"/>
          <w:szCs w:val="22"/>
          <w:lang w:val="en-GB"/>
        </w:rPr>
        <w:t>]</w:t>
      </w:r>
      <w:r w:rsidR="00AD6A3D" w:rsidRPr="00870FEE">
        <w:rPr>
          <w:rFonts w:ascii="Arial" w:hAnsi="Arial" w:cs="Arial"/>
          <w:sz w:val="22"/>
          <w:szCs w:val="22"/>
          <w:lang w:val="en-GB"/>
        </w:rPr>
        <w:t xml:space="preserve"> working days.</w:t>
      </w:r>
    </w:p>
    <w:p w14:paraId="5EE25A81" w14:textId="13B844C1" w:rsidR="00140A11" w:rsidRPr="00870FEE" w:rsidRDefault="002829B2"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highlight w:val="yellow"/>
          <w:lang w:val="en-GB"/>
        </w:rPr>
        <w:t>Provide the ICRC with software to facilitate the follow up of the cash disbursement, or provide an alternative facility / system that will allow the tracking of disbursements</w:t>
      </w:r>
      <w:r w:rsidR="002C5C1D" w:rsidRPr="00870FEE">
        <w:rPr>
          <w:rFonts w:ascii="Arial" w:hAnsi="Arial" w:cs="Arial"/>
          <w:sz w:val="22"/>
          <w:szCs w:val="22"/>
          <w:highlight w:val="yellow"/>
          <w:lang w:val="en-GB"/>
        </w:rPr>
        <w:t>, in case this is possible</w:t>
      </w:r>
      <w:r w:rsidR="00A14FEB" w:rsidRPr="00870FEE">
        <w:rPr>
          <w:rFonts w:ascii="Arial" w:hAnsi="Arial" w:cs="Arial"/>
          <w:sz w:val="22"/>
          <w:szCs w:val="22"/>
          <w:highlight w:val="yellow"/>
          <w:lang w:val="en-GB"/>
        </w:rPr>
        <w:t xml:space="preserve"> and there is</w:t>
      </w:r>
      <w:r w:rsidR="000A6FFD" w:rsidRPr="00870FEE">
        <w:rPr>
          <w:rFonts w:ascii="Arial" w:hAnsi="Arial" w:cs="Arial"/>
          <w:sz w:val="22"/>
          <w:szCs w:val="22"/>
          <w:highlight w:val="yellow"/>
          <w:lang w:val="en-GB"/>
        </w:rPr>
        <w:t xml:space="preserve"> a </w:t>
      </w:r>
      <w:r w:rsidR="00A14FEB" w:rsidRPr="00870FEE">
        <w:rPr>
          <w:rFonts w:ascii="Arial" w:hAnsi="Arial" w:cs="Arial"/>
          <w:sz w:val="22"/>
          <w:szCs w:val="22"/>
          <w:highlight w:val="yellow"/>
          <w:lang w:val="en-GB"/>
        </w:rPr>
        <w:t>need for it</w:t>
      </w:r>
      <w:r w:rsidRPr="00870FEE">
        <w:rPr>
          <w:rFonts w:ascii="Arial" w:hAnsi="Arial" w:cs="Arial"/>
          <w:sz w:val="22"/>
          <w:szCs w:val="22"/>
          <w:highlight w:val="yellow"/>
          <w:lang w:val="en-GB"/>
        </w:rPr>
        <w:t>.</w:t>
      </w:r>
      <w:r w:rsidR="00140A11" w:rsidRPr="00870FEE">
        <w:rPr>
          <w:rFonts w:ascii="Arial" w:hAnsi="Arial" w:cs="Arial"/>
          <w:sz w:val="22"/>
          <w:szCs w:val="22"/>
          <w:highlight w:val="yellow"/>
          <w:lang w:val="en-GB"/>
        </w:rPr>
        <w:t xml:space="preserve"> In case the program requires to have information about cash withdrawal from beneficiaries the same system should allow it</w:t>
      </w:r>
      <w:r w:rsidR="00140A11" w:rsidRPr="00870FEE">
        <w:rPr>
          <w:rFonts w:ascii="Arial" w:hAnsi="Arial" w:cs="Arial"/>
          <w:sz w:val="22"/>
          <w:szCs w:val="22"/>
          <w:lang w:val="en-GB"/>
        </w:rPr>
        <w:t xml:space="preserve">. </w:t>
      </w:r>
    </w:p>
    <w:p w14:paraId="722D61A5" w14:textId="34151D73" w:rsidR="00A14FEB" w:rsidRPr="00870FEE" w:rsidRDefault="00A14FEB"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 xml:space="preserve">Provide an operative, accessible and sufficient number of points of cash distribution </w:t>
      </w:r>
      <w:r w:rsidRPr="00870FEE">
        <w:rPr>
          <w:rFonts w:ascii="Arial" w:hAnsi="Arial" w:cs="Arial"/>
          <w:sz w:val="22"/>
          <w:szCs w:val="22"/>
          <w:highlight w:val="yellow"/>
          <w:lang w:val="en-GB"/>
        </w:rPr>
        <w:t>(</w:t>
      </w:r>
      <w:r w:rsidR="002B7109" w:rsidRPr="00870FEE">
        <w:rPr>
          <w:rFonts w:ascii="Arial" w:hAnsi="Arial" w:cs="Arial"/>
          <w:sz w:val="22"/>
          <w:szCs w:val="22"/>
          <w:highlight w:val="yellow"/>
          <w:lang w:val="en-GB"/>
        </w:rPr>
        <w:t>e.g.</w:t>
      </w:r>
      <w:r w:rsidRPr="00870FEE">
        <w:rPr>
          <w:rFonts w:ascii="Arial" w:hAnsi="Arial" w:cs="Arial"/>
          <w:sz w:val="22"/>
          <w:szCs w:val="22"/>
          <w:highlight w:val="yellow"/>
          <w:lang w:val="en-GB"/>
        </w:rPr>
        <w:t xml:space="preserve"> ATMs, POSs, branches) in program areas of intervention</w:t>
      </w:r>
      <w:r w:rsidR="00EA1562" w:rsidRPr="00870FEE">
        <w:rPr>
          <w:rFonts w:ascii="Arial" w:hAnsi="Arial" w:cs="Arial"/>
          <w:sz w:val="22"/>
          <w:szCs w:val="22"/>
          <w:lang w:val="en-GB"/>
        </w:rPr>
        <w:t xml:space="preserve"> a</w:t>
      </w:r>
      <w:r w:rsidRPr="00870FEE">
        <w:rPr>
          <w:rFonts w:ascii="Arial" w:hAnsi="Arial" w:cs="Arial"/>
          <w:sz w:val="22"/>
          <w:szCs w:val="22"/>
          <w:lang w:val="en-GB"/>
        </w:rPr>
        <w:t>nd inform the FSP staff within the project zone about the required cash liquidity</w:t>
      </w:r>
      <w:r w:rsidR="000A6FFD" w:rsidRPr="00870FEE">
        <w:rPr>
          <w:rFonts w:ascii="Arial" w:hAnsi="Arial" w:cs="Arial"/>
          <w:sz w:val="22"/>
          <w:szCs w:val="22"/>
          <w:lang w:val="en-GB"/>
        </w:rPr>
        <w:t xml:space="preserve"> at the time of the cash distri</w:t>
      </w:r>
      <w:r w:rsidR="00641732" w:rsidRPr="00870FEE">
        <w:rPr>
          <w:rFonts w:ascii="Arial" w:hAnsi="Arial" w:cs="Arial"/>
          <w:sz w:val="22"/>
          <w:szCs w:val="22"/>
          <w:lang w:val="en-GB"/>
        </w:rPr>
        <w:t>b</w:t>
      </w:r>
      <w:r w:rsidR="000A6FFD" w:rsidRPr="00870FEE">
        <w:rPr>
          <w:rFonts w:ascii="Arial" w:hAnsi="Arial" w:cs="Arial"/>
          <w:sz w:val="22"/>
          <w:szCs w:val="22"/>
          <w:lang w:val="en-GB"/>
        </w:rPr>
        <w:t>ution</w:t>
      </w:r>
      <w:r w:rsidR="00EA1562" w:rsidRPr="00870FEE">
        <w:rPr>
          <w:rFonts w:ascii="Arial" w:hAnsi="Arial" w:cs="Arial"/>
          <w:sz w:val="22"/>
          <w:szCs w:val="22"/>
          <w:lang w:val="en-GB"/>
        </w:rPr>
        <w:t xml:space="preserve"> and ensure that such cash liquidity is available</w:t>
      </w:r>
      <w:r w:rsidRPr="00870FEE">
        <w:rPr>
          <w:rFonts w:ascii="Arial" w:hAnsi="Arial" w:cs="Arial"/>
          <w:sz w:val="22"/>
          <w:szCs w:val="22"/>
          <w:lang w:val="en-GB"/>
        </w:rPr>
        <w:t>.</w:t>
      </w:r>
    </w:p>
    <w:p w14:paraId="5207F80B" w14:textId="77777777" w:rsidR="00A14FEB" w:rsidRPr="00870FEE" w:rsidRDefault="00A14FEB"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Provide a customer service support</w:t>
      </w:r>
      <w:r w:rsidR="00786E6C" w:rsidRPr="00870FEE">
        <w:rPr>
          <w:rFonts w:ascii="Arial" w:hAnsi="Arial" w:cs="Arial"/>
          <w:sz w:val="22"/>
          <w:szCs w:val="22"/>
          <w:lang w:val="en-GB"/>
        </w:rPr>
        <w:t xml:space="preserve"> that wi</w:t>
      </w:r>
      <w:r w:rsidR="000A6FFD" w:rsidRPr="00870FEE">
        <w:rPr>
          <w:rFonts w:ascii="Arial" w:hAnsi="Arial" w:cs="Arial"/>
          <w:sz w:val="22"/>
          <w:szCs w:val="22"/>
          <w:lang w:val="en-GB"/>
        </w:rPr>
        <w:t>ll provide technical help to</w:t>
      </w:r>
      <w:r w:rsidR="00786E6C" w:rsidRPr="00870FEE">
        <w:rPr>
          <w:rFonts w:ascii="Arial" w:hAnsi="Arial" w:cs="Arial"/>
          <w:sz w:val="22"/>
          <w:szCs w:val="22"/>
          <w:lang w:val="en-GB"/>
        </w:rPr>
        <w:t xml:space="preserve"> beneficiaries during</w:t>
      </w:r>
      <w:r w:rsidR="000A6FFD" w:rsidRPr="00870FEE">
        <w:rPr>
          <w:rFonts w:ascii="Arial" w:hAnsi="Arial" w:cs="Arial"/>
          <w:sz w:val="22"/>
          <w:szCs w:val="22"/>
          <w:lang w:val="en-GB"/>
        </w:rPr>
        <w:t xml:space="preserve"> and after</w:t>
      </w:r>
      <w:r w:rsidR="00786E6C" w:rsidRPr="00870FEE">
        <w:rPr>
          <w:rFonts w:ascii="Arial" w:hAnsi="Arial" w:cs="Arial"/>
          <w:sz w:val="22"/>
          <w:szCs w:val="22"/>
          <w:lang w:val="en-GB"/>
        </w:rPr>
        <w:t xml:space="preserve"> cash transfer and act in case of service failure.</w:t>
      </w:r>
    </w:p>
    <w:p w14:paraId="16C396A4" w14:textId="77777777" w:rsidR="00786E6C" w:rsidRPr="00870FEE" w:rsidRDefault="000A6FFD"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Provide a Complaint and Respond mechanism that will collect feedback from beneficiaries.</w:t>
      </w:r>
    </w:p>
    <w:p w14:paraId="6876C07B" w14:textId="53E92764" w:rsidR="002C666D" w:rsidRPr="00870FEE" w:rsidRDefault="002C666D"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 xml:space="preserve">The </w:t>
      </w:r>
      <w:r w:rsidR="00763710" w:rsidRPr="00870FEE">
        <w:rPr>
          <w:rFonts w:ascii="Arial" w:hAnsi="Arial" w:cs="Arial"/>
          <w:sz w:val="22"/>
          <w:szCs w:val="22"/>
          <w:lang w:val="en-GB"/>
        </w:rPr>
        <w:t xml:space="preserve">FSP is in charge </w:t>
      </w:r>
      <w:r w:rsidR="003606C2" w:rsidRPr="00870FEE">
        <w:rPr>
          <w:rFonts w:ascii="Arial" w:hAnsi="Arial" w:cs="Arial"/>
          <w:sz w:val="22"/>
          <w:szCs w:val="22"/>
          <w:lang w:val="en-GB"/>
        </w:rPr>
        <w:t>of taking all</w:t>
      </w:r>
      <w:r w:rsidR="00763710" w:rsidRPr="00870FEE">
        <w:rPr>
          <w:rFonts w:ascii="Arial" w:hAnsi="Arial" w:cs="Arial"/>
          <w:sz w:val="22"/>
          <w:szCs w:val="22"/>
          <w:lang w:val="en-GB"/>
        </w:rPr>
        <w:t xml:space="preserve"> security </w:t>
      </w:r>
      <w:r w:rsidR="003606C2" w:rsidRPr="00870FEE">
        <w:rPr>
          <w:rFonts w:ascii="Arial" w:hAnsi="Arial" w:cs="Arial"/>
          <w:sz w:val="22"/>
          <w:szCs w:val="22"/>
          <w:lang w:val="en-GB"/>
        </w:rPr>
        <w:t>measures pertaining to the cash transfer [</w:t>
      </w:r>
      <w:r w:rsidR="00763710" w:rsidRPr="00870FEE">
        <w:rPr>
          <w:rFonts w:ascii="Arial" w:hAnsi="Arial" w:cs="Arial"/>
          <w:sz w:val="22"/>
          <w:szCs w:val="22"/>
          <w:highlight w:val="yellow"/>
          <w:lang w:val="en-GB"/>
        </w:rPr>
        <w:t xml:space="preserve">depending </w:t>
      </w:r>
      <w:r w:rsidR="003606C2" w:rsidRPr="00870FEE">
        <w:rPr>
          <w:rFonts w:ascii="Arial" w:hAnsi="Arial" w:cs="Arial"/>
          <w:sz w:val="22"/>
          <w:szCs w:val="22"/>
          <w:highlight w:val="yellow"/>
          <w:lang w:val="en-GB"/>
        </w:rPr>
        <w:t xml:space="preserve">on </w:t>
      </w:r>
      <w:r w:rsidR="00763710" w:rsidRPr="00870FEE">
        <w:rPr>
          <w:rFonts w:ascii="Arial" w:hAnsi="Arial" w:cs="Arial"/>
          <w:sz w:val="22"/>
          <w:szCs w:val="22"/>
          <w:highlight w:val="yellow"/>
          <w:lang w:val="en-GB"/>
        </w:rPr>
        <w:t xml:space="preserve">the cash transfer mechanism, here you can list the security requirements related to particular program, </w:t>
      </w:r>
      <w:r w:rsidR="002B7109" w:rsidRPr="00870FEE">
        <w:rPr>
          <w:rFonts w:ascii="Arial" w:hAnsi="Arial" w:cs="Arial"/>
          <w:sz w:val="22"/>
          <w:szCs w:val="22"/>
          <w:highlight w:val="yellow"/>
          <w:lang w:val="en-GB"/>
        </w:rPr>
        <w:t>e.g.</w:t>
      </w:r>
      <w:r w:rsidR="00763710" w:rsidRPr="00870FEE">
        <w:rPr>
          <w:rFonts w:ascii="Arial" w:hAnsi="Arial" w:cs="Arial"/>
          <w:sz w:val="22"/>
          <w:szCs w:val="22"/>
          <w:highlight w:val="yellow"/>
          <w:lang w:val="en-GB"/>
        </w:rPr>
        <w:t xml:space="preserve"> secure SMS transactions in the case of mobile money, security of ATMs, not practicing cash withdrawal in the late hours</w:t>
      </w:r>
      <w:r w:rsidR="003606C2" w:rsidRPr="00870FEE">
        <w:rPr>
          <w:rFonts w:ascii="Arial" w:hAnsi="Arial" w:cs="Arial"/>
          <w:sz w:val="22"/>
          <w:szCs w:val="22"/>
          <w:lang w:val="en-GB"/>
        </w:rPr>
        <w:t>]</w:t>
      </w:r>
      <w:r w:rsidR="00763710" w:rsidRPr="00870FEE">
        <w:rPr>
          <w:rFonts w:ascii="Arial" w:hAnsi="Arial" w:cs="Arial"/>
          <w:sz w:val="22"/>
          <w:szCs w:val="22"/>
          <w:lang w:val="en-GB"/>
        </w:rPr>
        <w:t xml:space="preserve">. </w:t>
      </w:r>
    </w:p>
    <w:p w14:paraId="14E78522" w14:textId="32990404" w:rsidR="00140A11" w:rsidRPr="00870FEE" w:rsidRDefault="006C3497" w:rsidP="0076381E">
      <w:pPr>
        <w:numPr>
          <w:ilvl w:val="1"/>
          <w:numId w:val="65"/>
        </w:numPr>
        <w:spacing w:before="140"/>
        <w:jc w:val="both"/>
        <w:rPr>
          <w:rFonts w:ascii="Arial" w:hAnsi="Arial" w:cs="Arial"/>
          <w:sz w:val="22"/>
          <w:szCs w:val="22"/>
          <w:highlight w:val="yellow"/>
          <w:lang w:val="en-GB"/>
        </w:rPr>
      </w:pPr>
      <w:r w:rsidRPr="00870FEE">
        <w:rPr>
          <w:rFonts w:ascii="Arial" w:hAnsi="Arial" w:cs="Arial"/>
          <w:sz w:val="22"/>
          <w:szCs w:val="22"/>
          <w:lang w:val="en-GB"/>
        </w:rPr>
        <w:t>The FSP sh</w:t>
      </w:r>
      <w:r w:rsidR="003606C2" w:rsidRPr="00870FEE">
        <w:rPr>
          <w:rFonts w:ascii="Arial" w:hAnsi="Arial" w:cs="Arial"/>
          <w:sz w:val="22"/>
          <w:szCs w:val="22"/>
          <w:lang w:val="en-GB"/>
        </w:rPr>
        <w:t>all</w:t>
      </w:r>
      <w:r w:rsidRPr="00870FEE">
        <w:rPr>
          <w:rFonts w:ascii="Arial" w:hAnsi="Arial" w:cs="Arial"/>
          <w:sz w:val="22"/>
          <w:szCs w:val="22"/>
          <w:lang w:val="en-GB"/>
        </w:rPr>
        <w:t xml:space="preserve"> ensure enough capacity for crowd management </w:t>
      </w:r>
      <w:r w:rsidRPr="00870FEE">
        <w:rPr>
          <w:rFonts w:ascii="Arial" w:hAnsi="Arial" w:cs="Arial"/>
          <w:sz w:val="22"/>
          <w:szCs w:val="22"/>
          <w:highlight w:val="yellow"/>
          <w:lang w:val="en-GB"/>
        </w:rPr>
        <w:t>in case it is relevant for the program</w:t>
      </w:r>
      <w:r w:rsidRPr="00870FEE">
        <w:rPr>
          <w:rFonts w:ascii="Arial" w:hAnsi="Arial" w:cs="Arial"/>
          <w:sz w:val="22"/>
          <w:szCs w:val="22"/>
          <w:lang w:val="en-GB"/>
        </w:rPr>
        <w:t>.</w:t>
      </w:r>
    </w:p>
    <w:p w14:paraId="089E3A4F" w14:textId="63A7F050" w:rsidR="0058479E" w:rsidRPr="00870FEE" w:rsidRDefault="0058479E" w:rsidP="0076381E">
      <w:pPr>
        <w:numPr>
          <w:ilvl w:val="1"/>
          <w:numId w:val="65"/>
        </w:numPr>
        <w:spacing w:before="140"/>
        <w:jc w:val="both"/>
        <w:rPr>
          <w:rFonts w:ascii="Arial" w:hAnsi="Arial" w:cs="Arial"/>
          <w:sz w:val="22"/>
          <w:szCs w:val="22"/>
          <w:lang w:val="en-GB"/>
        </w:rPr>
      </w:pPr>
      <w:r w:rsidRPr="00870FEE">
        <w:rPr>
          <w:rFonts w:ascii="Arial" w:hAnsi="Arial" w:cs="Arial"/>
          <w:iCs/>
          <w:sz w:val="22"/>
          <w:szCs w:val="22"/>
          <w:lang w:val="en-US"/>
        </w:rPr>
        <w:t>Responsibility of the fund</w:t>
      </w:r>
      <w:r w:rsidR="00D94C11" w:rsidRPr="00870FEE">
        <w:rPr>
          <w:rFonts w:ascii="Arial" w:hAnsi="Arial" w:cs="Arial"/>
          <w:iCs/>
          <w:sz w:val="22"/>
          <w:szCs w:val="22"/>
          <w:lang w:val="en-US"/>
        </w:rPr>
        <w:t>s</w:t>
      </w:r>
      <w:r w:rsidRPr="00870FEE">
        <w:rPr>
          <w:rFonts w:ascii="Arial" w:hAnsi="Arial" w:cs="Arial"/>
          <w:iCs/>
          <w:sz w:val="22"/>
          <w:szCs w:val="22"/>
          <w:lang w:val="en-US"/>
        </w:rPr>
        <w:t xml:space="preserve"> transferred: </w:t>
      </w:r>
      <w:r w:rsidRPr="00870FEE">
        <w:rPr>
          <w:rFonts w:ascii="Arial" w:hAnsi="Arial" w:cs="Arial"/>
          <w:sz w:val="22"/>
          <w:szCs w:val="22"/>
          <w:lang w:val="en-US"/>
        </w:rPr>
        <w:t xml:space="preserve">As soon as the </w:t>
      </w:r>
      <w:r w:rsidR="00D94C11" w:rsidRPr="00870FEE">
        <w:rPr>
          <w:rFonts w:ascii="Arial" w:hAnsi="Arial" w:cs="Arial"/>
          <w:sz w:val="22"/>
          <w:szCs w:val="22"/>
          <w:lang w:val="en-US"/>
        </w:rPr>
        <w:t>funds have</w:t>
      </w:r>
      <w:r w:rsidRPr="00870FEE">
        <w:rPr>
          <w:rFonts w:ascii="Arial" w:hAnsi="Arial" w:cs="Arial"/>
          <w:sz w:val="22"/>
          <w:szCs w:val="22"/>
          <w:lang w:val="en-US"/>
        </w:rPr>
        <w:t xml:space="preserve"> been transferred by the ICRC to the FSP</w:t>
      </w:r>
      <w:r w:rsidR="00D94C11" w:rsidRPr="00870FEE">
        <w:rPr>
          <w:rFonts w:ascii="Arial" w:hAnsi="Arial" w:cs="Arial"/>
          <w:sz w:val="22"/>
          <w:szCs w:val="22"/>
          <w:lang w:val="en-US"/>
        </w:rPr>
        <w:t xml:space="preserve"> and the FSP has acknowledged </w:t>
      </w:r>
      <w:r w:rsidR="00564464">
        <w:rPr>
          <w:rFonts w:ascii="Arial" w:hAnsi="Arial" w:cs="Arial"/>
          <w:sz w:val="22"/>
          <w:szCs w:val="22"/>
          <w:lang w:val="en-US"/>
        </w:rPr>
        <w:t xml:space="preserve">their </w:t>
      </w:r>
      <w:r w:rsidR="00D94C11" w:rsidRPr="00870FEE">
        <w:rPr>
          <w:rFonts w:ascii="Arial" w:hAnsi="Arial" w:cs="Arial"/>
          <w:sz w:val="22"/>
          <w:szCs w:val="22"/>
          <w:lang w:val="en-US"/>
        </w:rPr>
        <w:t xml:space="preserve">receipt </w:t>
      </w:r>
      <w:r w:rsidR="00564464">
        <w:rPr>
          <w:rFonts w:ascii="Arial" w:hAnsi="Arial" w:cs="Arial"/>
          <w:sz w:val="22"/>
          <w:szCs w:val="22"/>
          <w:lang w:val="en-US"/>
        </w:rPr>
        <w:t>in accordance with</w:t>
      </w:r>
      <w:r w:rsidR="00D94C11" w:rsidRPr="00870FEE">
        <w:rPr>
          <w:rFonts w:ascii="Arial" w:hAnsi="Arial" w:cs="Arial"/>
          <w:sz w:val="22"/>
          <w:szCs w:val="22"/>
          <w:lang w:val="en-US"/>
        </w:rPr>
        <w:t xml:space="preserve"> Article</w:t>
      </w:r>
      <w:r w:rsidR="001C1E28" w:rsidRPr="00870FEE">
        <w:rPr>
          <w:rFonts w:ascii="Arial" w:hAnsi="Arial" w:cs="Arial"/>
          <w:sz w:val="22"/>
          <w:szCs w:val="22"/>
          <w:lang w:val="en-US"/>
        </w:rPr>
        <w:t>s</w:t>
      </w:r>
      <w:r w:rsidR="00D94C11" w:rsidRPr="00870FEE">
        <w:rPr>
          <w:rFonts w:ascii="Arial" w:hAnsi="Arial" w:cs="Arial"/>
          <w:sz w:val="22"/>
          <w:szCs w:val="22"/>
          <w:lang w:val="en-US"/>
        </w:rPr>
        <w:t xml:space="preserve"> 2.1</w:t>
      </w:r>
      <w:r w:rsidR="001C1E28" w:rsidRPr="00870FEE">
        <w:rPr>
          <w:rFonts w:ascii="Arial" w:hAnsi="Arial" w:cs="Arial"/>
          <w:sz w:val="22"/>
          <w:szCs w:val="22"/>
          <w:lang w:val="en-US"/>
        </w:rPr>
        <w:t xml:space="preserve"> and 3.2</w:t>
      </w:r>
      <w:r w:rsidRPr="00870FEE">
        <w:rPr>
          <w:rFonts w:ascii="Arial" w:hAnsi="Arial" w:cs="Arial"/>
          <w:sz w:val="22"/>
          <w:szCs w:val="22"/>
          <w:lang w:val="en-US"/>
        </w:rPr>
        <w:t xml:space="preserve">, </w:t>
      </w:r>
      <w:r w:rsidR="003606C2" w:rsidRPr="00870FEE">
        <w:rPr>
          <w:rFonts w:ascii="Arial" w:hAnsi="Arial" w:cs="Arial"/>
          <w:sz w:val="22"/>
          <w:szCs w:val="22"/>
          <w:lang w:val="en-US"/>
        </w:rPr>
        <w:t xml:space="preserve">the FSP </w:t>
      </w:r>
      <w:r w:rsidR="00D94C11" w:rsidRPr="00870FEE">
        <w:rPr>
          <w:rFonts w:ascii="Arial" w:hAnsi="Arial" w:cs="Arial"/>
          <w:sz w:val="22"/>
          <w:szCs w:val="22"/>
          <w:lang w:val="en-US"/>
        </w:rPr>
        <w:t>is solely responsible for the funds</w:t>
      </w:r>
      <w:r w:rsidRPr="00870FEE">
        <w:rPr>
          <w:rFonts w:ascii="Arial" w:hAnsi="Arial" w:cs="Arial"/>
          <w:sz w:val="22"/>
          <w:szCs w:val="22"/>
          <w:lang w:val="en-US"/>
        </w:rPr>
        <w:t xml:space="preserve">. </w:t>
      </w:r>
      <w:r w:rsidR="00D94C11" w:rsidRPr="00870FEE">
        <w:rPr>
          <w:rFonts w:ascii="Arial" w:hAnsi="Arial" w:cs="Arial"/>
          <w:sz w:val="22"/>
          <w:szCs w:val="22"/>
          <w:lang w:val="en-US"/>
        </w:rPr>
        <w:t xml:space="preserve">The funds shall remain the property of the ICRC until they have been received by the beneficiaries in accordance with the present agreement. </w:t>
      </w:r>
      <w:r w:rsidRPr="00870FEE">
        <w:rPr>
          <w:rFonts w:ascii="Arial" w:hAnsi="Arial" w:cs="Arial"/>
          <w:sz w:val="22"/>
          <w:szCs w:val="22"/>
          <w:lang w:val="en-US"/>
        </w:rPr>
        <w:t>Should any amount not be transferred to the beneficiaries in accordance to the present agreement, the FSP shall refund the ICRC immediately</w:t>
      </w:r>
      <w:r w:rsidR="00D94C11" w:rsidRPr="00870FEE">
        <w:rPr>
          <w:rFonts w:ascii="Arial" w:hAnsi="Arial" w:cs="Arial"/>
          <w:sz w:val="22"/>
          <w:szCs w:val="22"/>
          <w:lang w:val="en-US"/>
        </w:rPr>
        <w:t xml:space="preserve"> as provided </w:t>
      </w:r>
      <w:r w:rsidR="00564464">
        <w:rPr>
          <w:rFonts w:ascii="Arial" w:hAnsi="Arial" w:cs="Arial"/>
          <w:sz w:val="22"/>
          <w:szCs w:val="22"/>
          <w:lang w:val="en-US"/>
        </w:rPr>
        <w:t xml:space="preserve">for </w:t>
      </w:r>
      <w:r w:rsidR="00D94C11" w:rsidRPr="00870FEE">
        <w:rPr>
          <w:rFonts w:ascii="Arial" w:hAnsi="Arial" w:cs="Arial"/>
          <w:sz w:val="22"/>
          <w:szCs w:val="22"/>
          <w:lang w:val="en-US"/>
        </w:rPr>
        <w:t>in Article 2.8</w:t>
      </w:r>
      <w:r w:rsidRPr="00870FEE">
        <w:rPr>
          <w:rFonts w:ascii="Arial" w:hAnsi="Arial" w:cs="Arial"/>
          <w:sz w:val="22"/>
          <w:szCs w:val="22"/>
          <w:lang w:val="en-US"/>
        </w:rPr>
        <w:t>.</w:t>
      </w:r>
    </w:p>
    <w:p w14:paraId="2EC323A6" w14:textId="0E3EC8BE" w:rsidR="002829B2" w:rsidRPr="00870FEE" w:rsidRDefault="002C5C1D"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The FSP</w:t>
      </w:r>
      <w:r w:rsidR="002829B2" w:rsidRPr="00870FEE">
        <w:rPr>
          <w:rFonts w:ascii="Arial" w:hAnsi="Arial" w:cs="Arial"/>
          <w:sz w:val="22"/>
          <w:szCs w:val="22"/>
          <w:lang w:val="en-GB"/>
        </w:rPr>
        <w:t xml:space="preserve"> </w:t>
      </w:r>
      <w:r w:rsidR="00D94C11" w:rsidRPr="00870FEE">
        <w:rPr>
          <w:rFonts w:ascii="Arial" w:hAnsi="Arial" w:cs="Arial"/>
          <w:sz w:val="22"/>
          <w:szCs w:val="22"/>
          <w:lang w:val="en-GB"/>
        </w:rPr>
        <w:t>shall</w:t>
      </w:r>
      <w:r w:rsidR="002829B2" w:rsidRPr="00870FEE">
        <w:rPr>
          <w:rFonts w:ascii="Arial" w:hAnsi="Arial" w:cs="Arial"/>
          <w:sz w:val="22"/>
          <w:szCs w:val="22"/>
          <w:lang w:val="en-GB"/>
        </w:rPr>
        <w:t xml:space="preserve"> compensate the ICRC for </w:t>
      </w:r>
      <w:r w:rsidR="000236DE" w:rsidRPr="00870FEE">
        <w:rPr>
          <w:rFonts w:ascii="Arial" w:hAnsi="Arial" w:cs="Arial"/>
          <w:sz w:val="22"/>
          <w:szCs w:val="22"/>
          <w:lang w:val="en-GB"/>
        </w:rPr>
        <w:t xml:space="preserve">any </w:t>
      </w:r>
      <w:r w:rsidR="002829B2" w:rsidRPr="00870FEE">
        <w:rPr>
          <w:rFonts w:ascii="Arial" w:hAnsi="Arial" w:cs="Arial"/>
          <w:sz w:val="22"/>
          <w:szCs w:val="22"/>
          <w:lang w:val="en-GB"/>
        </w:rPr>
        <w:t xml:space="preserve">cash loss </w:t>
      </w:r>
      <w:r w:rsidR="000236DE" w:rsidRPr="00870FEE">
        <w:rPr>
          <w:rFonts w:ascii="Arial" w:hAnsi="Arial" w:cs="Arial"/>
          <w:sz w:val="22"/>
          <w:szCs w:val="22"/>
          <w:lang w:val="en-GB"/>
        </w:rPr>
        <w:t>occurring after funds have been received by the FSP and before they have been received by beneficiaries</w:t>
      </w:r>
      <w:r w:rsidR="002829B2" w:rsidRPr="00870FEE">
        <w:rPr>
          <w:rFonts w:ascii="Arial" w:hAnsi="Arial" w:cs="Arial"/>
          <w:sz w:val="22"/>
          <w:szCs w:val="22"/>
          <w:lang w:val="en-GB"/>
        </w:rPr>
        <w:t>.</w:t>
      </w:r>
    </w:p>
    <w:p w14:paraId="0F3B5F8A" w14:textId="6FF0B8AE" w:rsidR="002829B2" w:rsidRPr="00870FEE" w:rsidRDefault="002829B2"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t>T</w:t>
      </w:r>
      <w:r w:rsidR="000236DE" w:rsidRPr="00870FEE">
        <w:rPr>
          <w:rFonts w:ascii="Arial" w:hAnsi="Arial" w:cs="Arial"/>
          <w:sz w:val="22"/>
          <w:szCs w:val="22"/>
          <w:lang w:val="en-GB"/>
        </w:rPr>
        <w:t>he FSP shall</w:t>
      </w:r>
      <w:r w:rsidRPr="00870FEE">
        <w:rPr>
          <w:rFonts w:ascii="Arial" w:hAnsi="Arial" w:cs="Arial"/>
          <w:sz w:val="22"/>
          <w:szCs w:val="22"/>
          <w:lang w:val="en-GB"/>
        </w:rPr>
        <w:t xml:space="preserve"> ensure </w:t>
      </w:r>
      <w:r w:rsidR="000236DE" w:rsidRPr="00870FEE">
        <w:rPr>
          <w:rFonts w:ascii="Arial" w:hAnsi="Arial" w:cs="Arial"/>
          <w:sz w:val="22"/>
          <w:szCs w:val="22"/>
          <w:lang w:val="en-GB"/>
        </w:rPr>
        <w:t xml:space="preserve">that </w:t>
      </w:r>
      <w:r w:rsidRPr="00870FEE">
        <w:rPr>
          <w:rFonts w:ascii="Arial" w:hAnsi="Arial" w:cs="Arial"/>
          <w:sz w:val="22"/>
          <w:szCs w:val="22"/>
          <w:lang w:val="en-GB"/>
        </w:rPr>
        <w:t xml:space="preserve">payment lists of beneficiaries and payment instructions from the ICRC are adhered </w:t>
      </w:r>
      <w:r w:rsidR="000236DE" w:rsidRPr="00870FEE">
        <w:rPr>
          <w:rFonts w:ascii="Arial" w:hAnsi="Arial" w:cs="Arial"/>
          <w:sz w:val="22"/>
          <w:szCs w:val="22"/>
          <w:lang w:val="en-GB"/>
        </w:rPr>
        <w:t>to</w:t>
      </w:r>
      <w:r w:rsidRPr="00870FEE">
        <w:rPr>
          <w:rFonts w:ascii="Arial" w:hAnsi="Arial" w:cs="Arial"/>
          <w:sz w:val="22"/>
          <w:szCs w:val="22"/>
          <w:lang w:val="en-GB"/>
        </w:rPr>
        <w:t xml:space="preserve">, and </w:t>
      </w:r>
      <w:r w:rsidR="000236DE" w:rsidRPr="00870FEE">
        <w:rPr>
          <w:rFonts w:ascii="Arial" w:hAnsi="Arial" w:cs="Arial"/>
          <w:sz w:val="22"/>
          <w:szCs w:val="22"/>
          <w:lang w:val="en-GB"/>
        </w:rPr>
        <w:t>that no payment is</w:t>
      </w:r>
      <w:r w:rsidRPr="00870FEE">
        <w:rPr>
          <w:rFonts w:ascii="Arial" w:hAnsi="Arial" w:cs="Arial"/>
          <w:sz w:val="22"/>
          <w:szCs w:val="22"/>
          <w:lang w:val="en-GB"/>
        </w:rPr>
        <w:t xml:space="preserve"> </w:t>
      </w:r>
      <w:r w:rsidR="000236DE" w:rsidRPr="00870FEE">
        <w:rPr>
          <w:rFonts w:ascii="Arial" w:hAnsi="Arial" w:cs="Arial"/>
          <w:sz w:val="22"/>
          <w:szCs w:val="22"/>
          <w:lang w:val="en-GB"/>
        </w:rPr>
        <w:t xml:space="preserve">made </w:t>
      </w:r>
      <w:r w:rsidRPr="00870FEE">
        <w:rPr>
          <w:rFonts w:ascii="Arial" w:hAnsi="Arial" w:cs="Arial"/>
          <w:sz w:val="22"/>
          <w:szCs w:val="22"/>
          <w:lang w:val="en-GB"/>
        </w:rPr>
        <w:t xml:space="preserve">to </w:t>
      </w:r>
      <w:r w:rsidR="000236DE" w:rsidRPr="00870FEE">
        <w:rPr>
          <w:rFonts w:ascii="Arial" w:hAnsi="Arial" w:cs="Arial"/>
          <w:sz w:val="22"/>
          <w:szCs w:val="22"/>
          <w:lang w:val="en-GB"/>
        </w:rPr>
        <w:t xml:space="preserve">any </w:t>
      </w:r>
      <w:r w:rsidRPr="00870FEE">
        <w:rPr>
          <w:rFonts w:ascii="Arial" w:hAnsi="Arial" w:cs="Arial"/>
          <w:sz w:val="22"/>
          <w:szCs w:val="22"/>
          <w:lang w:val="en-GB"/>
        </w:rPr>
        <w:t>other person than those nominated in the list without prior written amendment and authorization from the ICRC.</w:t>
      </w:r>
    </w:p>
    <w:p w14:paraId="69C4F2FC" w14:textId="77777777" w:rsidR="003C1732" w:rsidRPr="00870FEE" w:rsidRDefault="002829B2" w:rsidP="0076381E">
      <w:pPr>
        <w:numPr>
          <w:ilvl w:val="1"/>
          <w:numId w:val="65"/>
        </w:numPr>
        <w:spacing w:before="140"/>
        <w:jc w:val="both"/>
        <w:rPr>
          <w:rFonts w:ascii="Arial" w:hAnsi="Arial" w:cs="Arial"/>
          <w:sz w:val="22"/>
          <w:szCs w:val="22"/>
          <w:lang w:val="en-GB"/>
        </w:rPr>
      </w:pPr>
      <w:r w:rsidRPr="00870FEE">
        <w:rPr>
          <w:rFonts w:ascii="Arial" w:hAnsi="Arial" w:cs="Arial"/>
          <w:sz w:val="22"/>
          <w:szCs w:val="22"/>
          <w:lang w:val="en-GB"/>
        </w:rPr>
        <w:lastRenderedPageBreak/>
        <w:t xml:space="preserve">Employees engaged by </w:t>
      </w:r>
      <w:r w:rsidR="002C5C1D" w:rsidRPr="00870FEE">
        <w:rPr>
          <w:rFonts w:ascii="Arial" w:hAnsi="Arial" w:cs="Arial"/>
          <w:sz w:val="22"/>
          <w:szCs w:val="22"/>
          <w:lang w:val="en-GB"/>
        </w:rPr>
        <w:t>the FSP</w:t>
      </w:r>
      <w:r w:rsidR="00C25C8A" w:rsidRPr="00870FEE">
        <w:rPr>
          <w:rFonts w:ascii="Arial" w:hAnsi="Arial" w:cs="Arial"/>
          <w:sz w:val="22"/>
          <w:szCs w:val="22"/>
          <w:lang w:val="en-GB"/>
        </w:rPr>
        <w:t xml:space="preserve"> for the implementation of the p</w:t>
      </w:r>
      <w:r w:rsidRPr="00870FEE">
        <w:rPr>
          <w:rFonts w:ascii="Arial" w:hAnsi="Arial" w:cs="Arial"/>
          <w:sz w:val="22"/>
          <w:szCs w:val="22"/>
          <w:lang w:val="en-GB"/>
        </w:rPr>
        <w:t xml:space="preserve">roject will be under the sole </w:t>
      </w:r>
      <w:r w:rsidR="000236DE" w:rsidRPr="00870FEE">
        <w:rPr>
          <w:rFonts w:ascii="Arial" w:hAnsi="Arial" w:cs="Arial"/>
          <w:sz w:val="22"/>
          <w:szCs w:val="22"/>
          <w:lang w:val="en-GB"/>
        </w:rPr>
        <w:t xml:space="preserve">responsibility </w:t>
      </w:r>
      <w:r w:rsidRPr="00870FEE">
        <w:rPr>
          <w:rFonts w:ascii="Arial" w:hAnsi="Arial" w:cs="Arial"/>
          <w:sz w:val="22"/>
          <w:szCs w:val="22"/>
          <w:lang w:val="en-GB"/>
        </w:rPr>
        <w:t xml:space="preserve">of the </w:t>
      </w:r>
      <w:r w:rsidR="002C5C1D" w:rsidRPr="00870FEE">
        <w:rPr>
          <w:rFonts w:ascii="Arial" w:hAnsi="Arial" w:cs="Arial"/>
          <w:sz w:val="22"/>
          <w:szCs w:val="22"/>
          <w:lang w:val="en-GB"/>
        </w:rPr>
        <w:t>FSP</w:t>
      </w:r>
      <w:r w:rsidRPr="00870FEE">
        <w:rPr>
          <w:rFonts w:ascii="Arial" w:hAnsi="Arial" w:cs="Arial"/>
          <w:sz w:val="22"/>
          <w:szCs w:val="22"/>
          <w:lang w:val="en-GB"/>
        </w:rPr>
        <w:t xml:space="preserve"> without any </w:t>
      </w:r>
      <w:r w:rsidR="000236DE" w:rsidRPr="00870FEE">
        <w:rPr>
          <w:rFonts w:ascii="Arial" w:hAnsi="Arial" w:cs="Arial"/>
          <w:sz w:val="22"/>
          <w:szCs w:val="22"/>
          <w:lang w:val="en-GB"/>
        </w:rPr>
        <w:t xml:space="preserve">employment </w:t>
      </w:r>
      <w:r w:rsidRPr="00870FEE">
        <w:rPr>
          <w:rFonts w:ascii="Arial" w:hAnsi="Arial" w:cs="Arial"/>
          <w:sz w:val="22"/>
          <w:szCs w:val="22"/>
          <w:lang w:val="en-GB"/>
        </w:rPr>
        <w:t xml:space="preserve">relationship whatsoever with the ICRC. </w:t>
      </w:r>
    </w:p>
    <w:p w14:paraId="5C126067" w14:textId="43AA92C6" w:rsidR="00DC20D7" w:rsidRPr="00870FEE" w:rsidRDefault="000173FB" w:rsidP="003C1732">
      <w:pPr>
        <w:spacing w:before="140"/>
        <w:ind w:left="360"/>
        <w:jc w:val="both"/>
        <w:rPr>
          <w:rFonts w:ascii="Arial" w:hAnsi="Arial" w:cs="Arial"/>
          <w:sz w:val="22"/>
          <w:szCs w:val="22"/>
          <w:lang w:val="en-GB"/>
        </w:rPr>
      </w:pPr>
      <w:r w:rsidRPr="00870FEE">
        <w:rPr>
          <w:rFonts w:ascii="Arial" w:hAnsi="Arial" w:cs="Arial"/>
          <w:sz w:val="22"/>
          <w:szCs w:val="22"/>
          <w:lang w:val="en-US"/>
        </w:rPr>
        <w:t xml:space="preserve">The FSP shall release the ICRC from any liability and shall indemnify and hold harmless the ICRC from any damages and costs resulting from claims by third parties in connection with the performance of this contract, except in case such liability or claim results from an intentional act or gross negligence on the part of the ICRC or its staff. </w:t>
      </w:r>
    </w:p>
    <w:p w14:paraId="514E4907" w14:textId="77777777" w:rsidR="002829B2" w:rsidRPr="00870FEE" w:rsidRDefault="002829B2" w:rsidP="006C3497">
      <w:pPr>
        <w:tabs>
          <w:tab w:val="num" w:pos="420"/>
        </w:tabs>
        <w:jc w:val="both"/>
        <w:rPr>
          <w:rFonts w:ascii="Arial" w:hAnsi="Arial" w:cs="Arial"/>
          <w:sz w:val="22"/>
          <w:szCs w:val="22"/>
          <w:lang w:val="en-GB"/>
        </w:rPr>
      </w:pPr>
    </w:p>
    <w:p w14:paraId="09D4A8BD" w14:textId="4858CFFC" w:rsidR="00FF31F2" w:rsidRPr="00870FEE" w:rsidRDefault="003C3F7E" w:rsidP="003C1732">
      <w:pPr>
        <w:pStyle w:val="ListParagraph"/>
        <w:numPr>
          <w:ilvl w:val="0"/>
          <w:numId w:val="65"/>
        </w:numPr>
        <w:rPr>
          <w:rFonts w:ascii="Arial" w:hAnsi="Arial" w:cs="Arial"/>
          <w:b/>
          <w:sz w:val="22"/>
          <w:szCs w:val="22"/>
          <w:lang w:val="en-US"/>
        </w:rPr>
      </w:pPr>
      <w:r w:rsidRPr="00870FEE">
        <w:rPr>
          <w:rFonts w:ascii="Arial" w:hAnsi="Arial" w:cs="Arial"/>
          <w:b/>
          <w:sz w:val="22"/>
          <w:szCs w:val="22"/>
          <w:lang w:val="en-US"/>
        </w:rPr>
        <w:t>CONFIDENTIALITY</w:t>
      </w:r>
    </w:p>
    <w:p w14:paraId="4813DAAE" w14:textId="74141E55" w:rsidR="00FF31F2" w:rsidRPr="00870FEE" w:rsidRDefault="00FF31F2" w:rsidP="003C1732">
      <w:pPr>
        <w:pStyle w:val="ListParagraph"/>
        <w:ind w:left="360"/>
        <w:rPr>
          <w:rFonts w:ascii="Arial" w:hAnsi="Arial" w:cs="Arial"/>
          <w:b/>
          <w:sz w:val="22"/>
          <w:szCs w:val="22"/>
          <w:lang w:val="en-US"/>
        </w:rPr>
      </w:pPr>
    </w:p>
    <w:p w14:paraId="77C48C3C" w14:textId="23A1A6DA" w:rsidR="00874ADA" w:rsidRDefault="00874ADA" w:rsidP="00874ADA">
      <w:pPr>
        <w:pStyle w:val="ListParagraph"/>
        <w:numPr>
          <w:ilvl w:val="1"/>
          <w:numId w:val="65"/>
        </w:numPr>
        <w:jc w:val="both"/>
        <w:rPr>
          <w:rFonts w:ascii="Arial" w:hAnsi="Arial" w:cs="Arial"/>
          <w:sz w:val="22"/>
          <w:szCs w:val="22"/>
          <w:lang w:val="en-GB"/>
        </w:rPr>
      </w:pPr>
      <w:r>
        <w:rPr>
          <w:rFonts w:ascii="Arial" w:hAnsi="Arial" w:cs="Arial"/>
          <w:sz w:val="22"/>
          <w:szCs w:val="22"/>
          <w:lang w:val="en-GB"/>
        </w:rPr>
        <w:t xml:space="preserve"> </w:t>
      </w:r>
      <w:r w:rsidRPr="00874ADA">
        <w:rPr>
          <w:rFonts w:ascii="Arial" w:hAnsi="Arial" w:cs="Arial"/>
          <w:sz w:val="22"/>
          <w:szCs w:val="22"/>
          <w:lang w:val="en-GB"/>
        </w:rPr>
        <w:t>For the purposes of this Agreement, “Confidential Information” means any information that is identified as Confidential by either Party, as well as all trade secrets and business or technical information of the disclosing Party including, but not limited to, methods, techniques, processes, software, documentation, devices, or compilations of information, samples, and documentation.</w:t>
      </w:r>
    </w:p>
    <w:p w14:paraId="0B8AB30B" w14:textId="77777777" w:rsidR="00874ADA" w:rsidRPr="00A73D14" w:rsidRDefault="00874ADA" w:rsidP="00A73D14">
      <w:pPr>
        <w:pStyle w:val="ListParagraph"/>
        <w:ind w:left="360"/>
        <w:jc w:val="both"/>
        <w:rPr>
          <w:rFonts w:ascii="Arial" w:hAnsi="Arial" w:cs="Arial"/>
          <w:sz w:val="22"/>
          <w:szCs w:val="22"/>
          <w:lang w:val="en-GB"/>
        </w:rPr>
      </w:pPr>
    </w:p>
    <w:p w14:paraId="2C9DB3FE" w14:textId="198F4899" w:rsidR="00FF31F2" w:rsidRPr="00870FEE" w:rsidRDefault="00874ADA" w:rsidP="00874ADA">
      <w:pPr>
        <w:pStyle w:val="ListParagraph"/>
        <w:numPr>
          <w:ilvl w:val="1"/>
          <w:numId w:val="65"/>
        </w:numPr>
        <w:jc w:val="both"/>
        <w:rPr>
          <w:rFonts w:ascii="Arial" w:hAnsi="Arial" w:cs="Arial"/>
          <w:sz w:val="22"/>
          <w:szCs w:val="22"/>
          <w:lang w:val="en-GB"/>
        </w:rPr>
      </w:pPr>
      <w:r>
        <w:rPr>
          <w:rFonts w:ascii="Arial" w:hAnsi="Arial" w:cs="Arial"/>
          <w:bCs/>
          <w:color w:val="000000"/>
          <w:sz w:val="22"/>
          <w:lang w:val="en-GB"/>
        </w:rPr>
        <w:t>In any case and under all circumstances, t</w:t>
      </w:r>
      <w:r w:rsidR="003C3F7E" w:rsidRPr="00870FEE">
        <w:rPr>
          <w:rFonts w:ascii="Arial" w:hAnsi="Arial" w:cs="Arial"/>
          <w:bCs/>
          <w:color w:val="000000"/>
          <w:sz w:val="22"/>
          <w:lang w:val="en-GB"/>
        </w:rPr>
        <w:t xml:space="preserve">he </w:t>
      </w:r>
      <w:r>
        <w:rPr>
          <w:rFonts w:ascii="Arial" w:hAnsi="Arial" w:cs="Arial"/>
          <w:bCs/>
          <w:color w:val="000000"/>
          <w:sz w:val="22"/>
          <w:lang w:val="en-GB"/>
        </w:rPr>
        <w:t>Parties</w:t>
      </w:r>
      <w:r w:rsidRPr="00870FEE">
        <w:rPr>
          <w:rFonts w:ascii="Arial" w:hAnsi="Arial" w:cs="Arial"/>
          <w:bCs/>
          <w:color w:val="000000"/>
          <w:sz w:val="22"/>
          <w:lang w:val="en-GB"/>
        </w:rPr>
        <w:t xml:space="preserve"> </w:t>
      </w:r>
      <w:r w:rsidR="003C3F7E" w:rsidRPr="00870FEE">
        <w:rPr>
          <w:rFonts w:ascii="Arial" w:hAnsi="Arial" w:cs="Arial"/>
          <w:bCs/>
          <w:color w:val="000000"/>
          <w:sz w:val="22"/>
          <w:lang w:val="en-GB"/>
        </w:rPr>
        <w:t xml:space="preserve">undertake to </w:t>
      </w:r>
      <w:r>
        <w:rPr>
          <w:rFonts w:ascii="Arial" w:hAnsi="Arial" w:cs="Arial"/>
          <w:bCs/>
          <w:color w:val="000000"/>
          <w:sz w:val="22"/>
          <w:lang w:val="en-GB"/>
        </w:rPr>
        <w:t>preserve</w:t>
      </w:r>
      <w:r w:rsidRPr="00870FEE">
        <w:rPr>
          <w:rFonts w:ascii="Arial" w:hAnsi="Arial" w:cs="Arial"/>
          <w:bCs/>
          <w:color w:val="000000"/>
          <w:sz w:val="22"/>
          <w:lang w:val="en-GB"/>
        </w:rPr>
        <w:t xml:space="preserve"> </w:t>
      </w:r>
      <w:r w:rsidR="003C3F7E" w:rsidRPr="00870FEE">
        <w:rPr>
          <w:rFonts w:ascii="Arial" w:hAnsi="Arial" w:cs="Arial"/>
          <w:bCs/>
          <w:color w:val="000000"/>
          <w:sz w:val="22"/>
          <w:lang w:val="en-GB"/>
        </w:rPr>
        <w:t xml:space="preserve">the confidentiality of </w:t>
      </w:r>
      <w:r>
        <w:rPr>
          <w:rFonts w:ascii="Arial" w:hAnsi="Arial" w:cs="Arial"/>
          <w:bCs/>
          <w:color w:val="000000"/>
          <w:sz w:val="22"/>
          <w:lang w:val="en-GB"/>
        </w:rPr>
        <w:t xml:space="preserve">Confidential Information contained in </w:t>
      </w:r>
      <w:r w:rsidR="003C3F7E" w:rsidRPr="00870FEE">
        <w:rPr>
          <w:rFonts w:ascii="Arial" w:hAnsi="Arial" w:cs="Arial"/>
          <w:bCs/>
          <w:color w:val="000000"/>
          <w:sz w:val="22"/>
          <w:lang w:val="en-GB"/>
        </w:rPr>
        <w:t xml:space="preserve">reports, letters and other communications </w:t>
      </w:r>
      <w:r>
        <w:rPr>
          <w:rFonts w:ascii="Arial" w:hAnsi="Arial" w:cs="Arial"/>
          <w:bCs/>
          <w:color w:val="000000"/>
          <w:sz w:val="22"/>
          <w:lang w:val="en-GB"/>
        </w:rPr>
        <w:t>between them</w:t>
      </w:r>
      <w:r w:rsidR="003C3F7E" w:rsidRPr="00870FEE">
        <w:rPr>
          <w:rFonts w:ascii="Arial" w:hAnsi="Arial" w:cs="Arial"/>
          <w:bCs/>
          <w:color w:val="000000"/>
          <w:sz w:val="22"/>
          <w:lang w:val="en-GB"/>
        </w:rPr>
        <w:t>, a</w:t>
      </w:r>
      <w:r w:rsidR="003C1732" w:rsidRPr="00870FEE">
        <w:rPr>
          <w:rFonts w:ascii="Arial" w:hAnsi="Arial" w:cs="Arial"/>
          <w:bCs/>
          <w:color w:val="000000"/>
          <w:sz w:val="22"/>
          <w:lang w:val="en-GB"/>
        </w:rPr>
        <w:t>s well as of any other document</w:t>
      </w:r>
      <w:r w:rsidR="003C3F7E" w:rsidRPr="00870FEE">
        <w:rPr>
          <w:rFonts w:ascii="Arial" w:hAnsi="Arial" w:cs="Arial"/>
          <w:bCs/>
          <w:color w:val="000000"/>
          <w:sz w:val="22"/>
          <w:lang w:val="en-GB"/>
        </w:rPr>
        <w:t xml:space="preserve"> </w:t>
      </w:r>
      <w:r>
        <w:rPr>
          <w:rFonts w:ascii="Arial" w:hAnsi="Arial" w:cs="Arial"/>
          <w:bCs/>
          <w:color w:val="000000"/>
          <w:sz w:val="22"/>
          <w:lang w:val="en-GB"/>
        </w:rPr>
        <w:t xml:space="preserve">classified as “Confidential” </w:t>
      </w:r>
      <w:r w:rsidR="003C3F7E" w:rsidRPr="00870FEE">
        <w:rPr>
          <w:rFonts w:ascii="Arial" w:hAnsi="Arial" w:cs="Arial"/>
          <w:bCs/>
          <w:color w:val="000000"/>
          <w:sz w:val="22"/>
          <w:lang w:val="en-GB"/>
        </w:rPr>
        <w:t xml:space="preserve">which may be in </w:t>
      </w:r>
      <w:r>
        <w:rPr>
          <w:rFonts w:ascii="Arial" w:hAnsi="Arial" w:cs="Arial"/>
          <w:bCs/>
          <w:color w:val="000000"/>
          <w:sz w:val="22"/>
          <w:lang w:val="en-GB"/>
        </w:rPr>
        <w:t>their</w:t>
      </w:r>
      <w:r w:rsidRPr="00870FEE">
        <w:rPr>
          <w:rFonts w:ascii="Arial" w:hAnsi="Arial" w:cs="Arial"/>
          <w:bCs/>
          <w:color w:val="000000"/>
          <w:sz w:val="22"/>
          <w:lang w:val="en-GB"/>
        </w:rPr>
        <w:t xml:space="preserve"> </w:t>
      </w:r>
      <w:r w:rsidR="003C3F7E" w:rsidRPr="00870FEE">
        <w:rPr>
          <w:rFonts w:ascii="Arial" w:hAnsi="Arial" w:cs="Arial"/>
          <w:bCs/>
          <w:color w:val="000000"/>
          <w:sz w:val="22"/>
          <w:lang w:val="en-GB"/>
        </w:rPr>
        <w:t xml:space="preserve">possession or may come to </w:t>
      </w:r>
      <w:r>
        <w:rPr>
          <w:rFonts w:ascii="Arial" w:hAnsi="Arial" w:cs="Arial"/>
          <w:bCs/>
          <w:color w:val="000000"/>
          <w:sz w:val="22"/>
          <w:lang w:val="en-GB"/>
        </w:rPr>
        <w:t>their</w:t>
      </w:r>
      <w:r w:rsidR="003C3F7E" w:rsidRPr="00870FEE">
        <w:rPr>
          <w:rFonts w:ascii="Arial" w:hAnsi="Arial" w:cs="Arial"/>
          <w:bCs/>
          <w:color w:val="000000"/>
          <w:sz w:val="22"/>
          <w:lang w:val="en-GB"/>
        </w:rPr>
        <w:t xml:space="preserve"> knowledge in relation to the </w:t>
      </w:r>
      <w:r w:rsidR="00FF31F2" w:rsidRPr="00870FEE">
        <w:rPr>
          <w:rFonts w:ascii="Arial" w:hAnsi="Arial" w:cs="Arial"/>
          <w:bCs/>
          <w:color w:val="000000"/>
          <w:sz w:val="22"/>
          <w:szCs w:val="22"/>
          <w:lang w:val="en-GB"/>
        </w:rPr>
        <w:t>S</w:t>
      </w:r>
      <w:r w:rsidR="003C3F7E" w:rsidRPr="00870FEE">
        <w:rPr>
          <w:rFonts w:ascii="Arial" w:hAnsi="Arial" w:cs="Arial"/>
          <w:bCs/>
          <w:color w:val="000000"/>
          <w:sz w:val="22"/>
          <w:szCs w:val="22"/>
          <w:lang w:val="en-GB"/>
        </w:rPr>
        <w:t>ervice provided. This includes</w:t>
      </w:r>
      <w:r w:rsidRPr="00874ADA">
        <w:rPr>
          <w:rFonts w:ascii="Arial" w:hAnsi="Arial" w:cs="Arial"/>
          <w:bCs/>
          <w:color w:val="000000"/>
          <w:sz w:val="22"/>
          <w:szCs w:val="22"/>
          <w:lang w:val="en-GB"/>
        </w:rPr>
        <w:t xml:space="preserve"> </w:t>
      </w:r>
      <w:r w:rsidRPr="00870FEE">
        <w:rPr>
          <w:rFonts w:ascii="Arial" w:hAnsi="Arial" w:cs="Arial"/>
          <w:bCs/>
          <w:color w:val="000000"/>
          <w:sz w:val="22"/>
          <w:szCs w:val="22"/>
          <w:lang w:val="en-GB"/>
        </w:rPr>
        <w:t>neither divulging the content of the aforementioned documents to any third party (or any portion of it)</w:t>
      </w:r>
      <w:r>
        <w:rPr>
          <w:rFonts w:ascii="Arial" w:hAnsi="Arial" w:cs="Arial"/>
          <w:bCs/>
          <w:color w:val="000000"/>
          <w:sz w:val="22"/>
          <w:szCs w:val="22"/>
          <w:lang w:val="en-GB"/>
        </w:rPr>
        <w:t xml:space="preserve">, </w:t>
      </w:r>
      <w:r w:rsidRPr="00A73D14">
        <w:rPr>
          <w:rFonts w:ascii="Arial" w:hAnsi="Arial" w:cs="Arial"/>
          <w:bCs/>
          <w:color w:val="000000"/>
          <w:sz w:val="22"/>
          <w:szCs w:val="22"/>
          <w:lang w:val="en-US"/>
        </w:rPr>
        <w:t>nor permitting their disclosure or use in judicial or administrative proceedings, without the disclosing Party’s prior written consent. The Parties commit to take whatever precaution is necessary to ensure this and to avoid any act that could affect the disclosing Party’s prerogatives. Unless the documents in question are covered by the ICRC Privilege of Non-Disclosure provided for in</w:t>
      </w:r>
      <w:r>
        <w:rPr>
          <w:rFonts w:ascii="Arial" w:hAnsi="Arial" w:cs="Arial"/>
          <w:bCs/>
          <w:color w:val="000000"/>
          <w:sz w:val="22"/>
          <w:szCs w:val="22"/>
          <w:lang w:val="en-US"/>
        </w:rPr>
        <w:t xml:space="preserve"> </w:t>
      </w:r>
      <w:r w:rsidRPr="00A73D14">
        <w:rPr>
          <w:rFonts w:ascii="Arial" w:hAnsi="Arial" w:cs="Arial"/>
          <w:bCs/>
          <w:color w:val="000000"/>
          <w:sz w:val="22"/>
          <w:szCs w:val="22"/>
          <w:highlight w:val="yellow"/>
          <w:lang w:val="en-US"/>
        </w:rPr>
        <w:t xml:space="preserve">Clause [ARTICLE OF THE </w:t>
      </w:r>
      <w:r w:rsidR="00C0389D">
        <w:rPr>
          <w:rFonts w:ascii="Arial" w:hAnsi="Arial" w:cs="Arial"/>
          <w:bCs/>
          <w:color w:val="000000"/>
          <w:sz w:val="22"/>
          <w:szCs w:val="22"/>
          <w:highlight w:val="yellow"/>
          <w:lang w:val="en-US"/>
        </w:rPr>
        <w:t>HQ AGREEMENT / MoU</w:t>
      </w:r>
      <w:r w:rsidRPr="00A73D14">
        <w:rPr>
          <w:rFonts w:ascii="Arial" w:hAnsi="Arial" w:cs="Arial"/>
          <w:bCs/>
          <w:color w:val="000000"/>
          <w:sz w:val="22"/>
          <w:szCs w:val="22"/>
          <w:highlight w:val="yellow"/>
          <w:lang w:val="en-US"/>
        </w:rPr>
        <w:t xml:space="preserve"> ON ICRC PRIVILEGE OF NON-DISCLOSURE]</w:t>
      </w:r>
      <w:r w:rsidRPr="00874ADA">
        <w:rPr>
          <w:rFonts w:ascii="Arial" w:hAnsi="Arial" w:cs="Arial"/>
          <w:bCs/>
          <w:color w:val="000000"/>
          <w:sz w:val="22"/>
          <w:szCs w:val="22"/>
          <w:lang w:val="en-US"/>
        </w:rPr>
        <w:t>, these confidentiality provisions may be qualified by laws providing for confidentiality to be lifted under certain circumstances, such as freedom of information acts/similar legislation, where such laws are applicable.</w:t>
      </w:r>
    </w:p>
    <w:p w14:paraId="28DB881F" w14:textId="15C3A9D1" w:rsidR="003C3F7E" w:rsidRPr="00870FEE" w:rsidRDefault="003C3F7E" w:rsidP="003C1732">
      <w:pPr>
        <w:pStyle w:val="ListParagraph"/>
        <w:ind w:left="360"/>
        <w:jc w:val="both"/>
        <w:rPr>
          <w:rFonts w:ascii="Arial" w:hAnsi="Arial" w:cs="Arial"/>
          <w:sz w:val="22"/>
          <w:szCs w:val="22"/>
          <w:lang w:val="en-GB"/>
        </w:rPr>
      </w:pPr>
    </w:p>
    <w:p w14:paraId="5E1C0E3A" w14:textId="1EB426D9" w:rsidR="00B615D2" w:rsidRDefault="00874ADA" w:rsidP="00B615D2">
      <w:pPr>
        <w:pStyle w:val="ListParagraph"/>
        <w:numPr>
          <w:ilvl w:val="1"/>
          <w:numId w:val="65"/>
        </w:numPr>
        <w:jc w:val="both"/>
        <w:rPr>
          <w:rFonts w:ascii="Arial" w:hAnsi="Arial" w:cs="Arial"/>
          <w:bCs/>
          <w:color w:val="000000"/>
          <w:sz w:val="22"/>
          <w:szCs w:val="22"/>
          <w:lang w:val="en-GB"/>
        </w:rPr>
      </w:pPr>
      <w:r w:rsidRPr="00874ADA">
        <w:rPr>
          <w:rFonts w:ascii="Arial" w:hAnsi="Arial" w:cs="Arial"/>
          <w:bCs/>
          <w:color w:val="000000"/>
          <w:sz w:val="22"/>
          <w:szCs w:val="22"/>
          <w:lang w:val="en-GB"/>
        </w:rPr>
        <w:t>The recipient Party agrees to allow access to the Confidential Information received from the disclosing Party exclusively to its principals and employees who must necessarily know about it in order to fulfil the purpose set forth in this Agreement.</w:t>
      </w:r>
    </w:p>
    <w:p w14:paraId="35932600" w14:textId="77777777" w:rsidR="00B615D2" w:rsidRPr="00B615D2" w:rsidRDefault="00B615D2" w:rsidP="00B615D2">
      <w:pPr>
        <w:pStyle w:val="ListParagraph"/>
        <w:rPr>
          <w:rFonts w:ascii="Arial" w:hAnsi="Arial" w:cs="Arial"/>
          <w:bCs/>
          <w:color w:val="000000"/>
          <w:sz w:val="22"/>
          <w:szCs w:val="22"/>
          <w:lang w:val="en-GB"/>
        </w:rPr>
      </w:pPr>
    </w:p>
    <w:p w14:paraId="19EF8E64" w14:textId="755AC060" w:rsidR="00874ADA" w:rsidRPr="00B615D2" w:rsidRDefault="00874ADA" w:rsidP="00B615D2">
      <w:pPr>
        <w:pStyle w:val="ListParagraph"/>
        <w:ind w:left="502"/>
        <w:jc w:val="both"/>
        <w:rPr>
          <w:rFonts w:ascii="Arial" w:hAnsi="Arial" w:cs="Arial"/>
          <w:bCs/>
          <w:color w:val="000000"/>
          <w:sz w:val="22"/>
          <w:szCs w:val="22"/>
          <w:lang w:val="en-GB"/>
        </w:rPr>
      </w:pPr>
      <w:r w:rsidRPr="00B615D2">
        <w:rPr>
          <w:rFonts w:ascii="Arial" w:hAnsi="Arial" w:cs="Arial"/>
          <w:bCs/>
          <w:color w:val="000000"/>
          <w:sz w:val="22"/>
          <w:szCs w:val="22"/>
          <w:lang w:val="en-GB"/>
        </w:rPr>
        <w:t>The Parties further agree:</w:t>
      </w:r>
    </w:p>
    <w:p w14:paraId="0926395C" w14:textId="77777777" w:rsidR="00874ADA" w:rsidRPr="00874ADA" w:rsidRDefault="00874ADA" w:rsidP="00874ADA">
      <w:pPr>
        <w:pStyle w:val="ListParagraph"/>
        <w:numPr>
          <w:ilvl w:val="0"/>
          <w:numId w:val="79"/>
        </w:numPr>
        <w:rPr>
          <w:rFonts w:ascii="Arial" w:hAnsi="Arial" w:cs="Arial"/>
          <w:bCs/>
          <w:color w:val="000000"/>
          <w:sz w:val="22"/>
          <w:szCs w:val="22"/>
          <w:lang w:val="en-GB"/>
        </w:rPr>
      </w:pPr>
      <w:r w:rsidRPr="00874ADA">
        <w:rPr>
          <w:rFonts w:ascii="Arial" w:hAnsi="Arial" w:cs="Arial"/>
          <w:bCs/>
          <w:color w:val="000000"/>
          <w:sz w:val="22"/>
          <w:szCs w:val="22"/>
          <w:lang w:val="en-GB"/>
        </w:rPr>
        <w:t>to notify each principal or employee who is provided with access to the Confidential Information of its confidential nature and of their obligation to maintain such confidentiality;</w:t>
      </w:r>
    </w:p>
    <w:p w14:paraId="271C080D" w14:textId="77777777" w:rsidR="00874ADA" w:rsidRPr="00874ADA" w:rsidRDefault="00874ADA" w:rsidP="00874ADA">
      <w:pPr>
        <w:pStyle w:val="ListParagraph"/>
        <w:numPr>
          <w:ilvl w:val="0"/>
          <w:numId w:val="79"/>
        </w:numPr>
        <w:rPr>
          <w:rFonts w:ascii="Arial" w:hAnsi="Arial" w:cs="Arial"/>
          <w:bCs/>
          <w:color w:val="000000"/>
          <w:sz w:val="22"/>
          <w:szCs w:val="22"/>
          <w:lang w:val="en-GB"/>
        </w:rPr>
      </w:pPr>
      <w:r w:rsidRPr="00874ADA">
        <w:rPr>
          <w:rFonts w:ascii="Arial" w:hAnsi="Arial" w:cs="Arial"/>
          <w:bCs/>
          <w:color w:val="000000"/>
          <w:sz w:val="22"/>
          <w:szCs w:val="22"/>
          <w:lang w:val="en-GB"/>
        </w:rPr>
        <w:t>to obtain and maintain written confidentiality contracts from said principals and employees;</w:t>
      </w:r>
    </w:p>
    <w:p w14:paraId="67356078" w14:textId="4435DEF0" w:rsidR="00874ADA" w:rsidRDefault="00874ADA" w:rsidP="00A73D14">
      <w:pPr>
        <w:pStyle w:val="ListParagraph"/>
        <w:numPr>
          <w:ilvl w:val="0"/>
          <w:numId w:val="79"/>
        </w:numPr>
        <w:rPr>
          <w:rFonts w:ascii="Arial" w:hAnsi="Arial" w:cs="Arial"/>
          <w:bCs/>
          <w:color w:val="000000"/>
          <w:sz w:val="22"/>
          <w:szCs w:val="22"/>
          <w:lang w:val="en-GB"/>
        </w:rPr>
      </w:pPr>
      <w:r w:rsidRPr="00874ADA">
        <w:rPr>
          <w:rFonts w:ascii="Arial" w:hAnsi="Arial" w:cs="Arial"/>
          <w:bCs/>
          <w:color w:val="000000"/>
          <w:sz w:val="22"/>
          <w:szCs w:val="22"/>
          <w:lang w:val="en-GB"/>
        </w:rPr>
        <w:t>to take reasonable measures to restrain said principals and employees from unauthorized use or disclosure of any Confidential Information.</w:t>
      </w:r>
    </w:p>
    <w:p w14:paraId="239997D8" w14:textId="77777777" w:rsidR="003C3F7E" w:rsidRPr="00870FEE" w:rsidRDefault="003C3F7E" w:rsidP="00913D70">
      <w:pPr>
        <w:jc w:val="both"/>
        <w:rPr>
          <w:rFonts w:ascii="Arial" w:hAnsi="Arial" w:cs="Arial"/>
          <w:bCs/>
          <w:color w:val="000000"/>
          <w:sz w:val="22"/>
          <w:szCs w:val="22"/>
          <w:lang w:val="en-GB"/>
        </w:rPr>
      </w:pPr>
    </w:p>
    <w:p w14:paraId="3C39D781" w14:textId="016D2159" w:rsidR="00913D70" w:rsidRDefault="00913D70" w:rsidP="00913D70">
      <w:pPr>
        <w:pStyle w:val="ListParagraph"/>
        <w:numPr>
          <w:ilvl w:val="1"/>
          <w:numId w:val="65"/>
        </w:numPr>
        <w:jc w:val="both"/>
        <w:rPr>
          <w:rFonts w:ascii="Arial" w:hAnsi="Arial" w:cs="Arial"/>
          <w:sz w:val="22"/>
          <w:szCs w:val="22"/>
          <w:lang w:val="en-US"/>
        </w:rPr>
      </w:pPr>
      <w:r>
        <w:rPr>
          <w:rFonts w:ascii="Arial" w:hAnsi="Arial" w:cs="Arial"/>
          <w:sz w:val="22"/>
          <w:szCs w:val="22"/>
          <w:lang w:val="en-US"/>
        </w:rPr>
        <w:t xml:space="preserve">The </w:t>
      </w:r>
      <w:r w:rsidRPr="00913D70">
        <w:rPr>
          <w:rFonts w:ascii="Arial" w:hAnsi="Arial" w:cs="Arial"/>
          <w:sz w:val="22"/>
          <w:szCs w:val="22"/>
          <w:lang w:val="en-US"/>
        </w:rPr>
        <w:t>obligations of the Parties with respect to Confidential Information shall not apply to information:</w:t>
      </w:r>
    </w:p>
    <w:p w14:paraId="3E799465" w14:textId="77777777" w:rsidR="00913D70" w:rsidRPr="00913D70" w:rsidRDefault="00913D70" w:rsidP="00913D70">
      <w:pPr>
        <w:pStyle w:val="ListParagraph"/>
        <w:numPr>
          <w:ilvl w:val="0"/>
          <w:numId w:val="81"/>
        </w:numPr>
        <w:rPr>
          <w:rFonts w:ascii="Arial" w:hAnsi="Arial" w:cs="Arial"/>
          <w:sz w:val="22"/>
          <w:szCs w:val="22"/>
          <w:lang w:val="en-US"/>
        </w:rPr>
      </w:pPr>
      <w:r w:rsidRPr="00913D70">
        <w:rPr>
          <w:rFonts w:ascii="Arial" w:hAnsi="Arial" w:cs="Arial"/>
          <w:sz w:val="22"/>
          <w:szCs w:val="22"/>
          <w:lang w:val="en-US"/>
        </w:rPr>
        <w:t>that was already in possession of the other Party before its disclosure by the disclosing Party, as evidenced by pre-existing documentation;</w:t>
      </w:r>
    </w:p>
    <w:p w14:paraId="4C7F8220" w14:textId="77777777" w:rsidR="00913D70" w:rsidRPr="00913D70" w:rsidRDefault="00913D70" w:rsidP="00913D70">
      <w:pPr>
        <w:pStyle w:val="ListParagraph"/>
        <w:numPr>
          <w:ilvl w:val="0"/>
          <w:numId w:val="81"/>
        </w:numPr>
        <w:rPr>
          <w:rFonts w:ascii="Arial" w:hAnsi="Arial" w:cs="Arial"/>
          <w:sz w:val="22"/>
          <w:szCs w:val="22"/>
          <w:lang w:val="en-US"/>
        </w:rPr>
      </w:pPr>
      <w:r w:rsidRPr="00913D70">
        <w:rPr>
          <w:rFonts w:ascii="Arial" w:hAnsi="Arial" w:cs="Arial"/>
          <w:sz w:val="22"/>
          <w:szCs w:val="22"/>
          <w:lang w:val="en-US"/>
        </w:rPr>
        <w:t>that was independently developed by one Party without using or consulting the Confidential Information of the other Party;</w:t>
      </w:r>
    </w:p>
    <w:p w14:paraId="67E30D16" w14:textId="77777777" w:rsidR="00913D70" w:rsidRPr="00913D70" w:rsidRDefault="00913D70" w:rsidP="00913D70">
      <w:pPr>
        <w:pStyle w:val="ListParagraph"/>
        <w:numPr>
          <w:ilvl w:val="0"/>
          <w:numId w:val="81"/>
        </w:numPr>
        <w:rPr>
          <w:rFonts w:ascii="Arial" w:hAnsi="Arial" w:cs="Arial"/>
          <w:sz w:val="22"/>
          <w:szCs w:val="22"/>
          <w:lang w:val="en-US"/>
        </w:rPr>
      </w:pPr>
      <w:r w:rsidRPr="00913D70">
        <w:rPr>
          <w:rFonts w:ascii="Arial" w:hAnsi="Arial" w:cs="Arial"/>
          <w:sz w:val="22"/>
          <w:szCs w:val="22"/>
          <w:lang w:val="en-US"/>
        </w:rPr>
        <w:t xml:space="preserve">that is public knowledge without any action by, or involvement of, the Parties; </w:t>
      </w:r>
    </w:p>
    <w:p w14:paraId="63B2471E" w14:textId="4DC87807" w:rsidR="00913D70" w:rsidRPr="00913D70" w:rsidRDefault="00913D70" w:rsidP="00913D70">
      <w:pPr>
        <w:pStyle w:val="List"/>
        <w:numPr>
          <w:ilvl w:val="0"/>
          <w:numId w:val="81"/>
        </w:numPr>
        <w:jc w:val="both"/>
        <w:rPr>
          <w:rFonts w:ascii="Arial" w:hAnsi="Arial" w:cs="Arial"/>
          <w:sz w:val="22"/>
          <w:szCs w:val="22"/>
          <w:lang w:val="en-GB"/>
        </w:rPr>
      </w:pPr>
      <w:r>
        <w:rPr>
          <w:rFonts w:ascii="Arial" w:hAnsi="Arial" w:cs="Arial"/>
          <w:sz w:val="22"/>
          <w:szCs w:val="22"/>
          <w:lang w:val="en-GB"/>
        </w:rPr>
        <w:t xml:space="preserve">of which </w:t>
      </w:r>
      <w:r w:rsidRPr="005A4C7C">
        <w:rPr>
          <w:rFonts w:ascii="Arial" w:hAnsi="Arial" w:cs="Arial"/>
          <w:sz w:val="22"/>
          <w:szCs w:val="22"/>
          <w:lang w:val="en-GB"/>
        </w:rPr>
        <w:t xml:space="preserve">disclosure, access, or use is required to perform the </w:t>
      </w:r>
      <w:r>
        <w:rPr>
          <w:rFonts w:ascii="Arial" w:hAnsi="Arial" w:cs="Arial"/>
          <w:sz w:val="22"/>
          <w:szCs w:val="22"/>
          <w:lang w:val="en-GB"/>
        </w:rPr>
        <w:t>Parties’ obligations or to exercise their</w:t>
      </w:r>
      <w:r w:rsidRPr="005A4C7C">
        <w:rPr>
          <w:rFonts w:ascii="Arial" w:hAnsi="Arial" w:cs="Arial"/>
          <w:sz w:val="22"/>
          <w:szCs w:val="22"/>
          <w:lang w:val="en-GB"/>
        </w:rPr>
        <w:t xml:space="preserve"> rights granted under this Agreement.</w:t>
      </w:r>
    </w:p>
    <w:p w14:paraId="7C084F68" w14:textId="77777777" w:rsidR="003C1732" w:rsidRPr="00870FEE" w:rsidRDefault="003C1732" w:rsidP="003C1732">
      <w:pPr>
        <w:pStyle w:val="ListParagraph"/>
        <w:ind w:left="360"/>
        <w:jc w:val="both"/>
        <w:rPr>
          <w:rFonts w:ascii="Arial" w:hAnsi="Arial" w:cs="Arial"/>
          <w:sz w:val="22"/>
          <w:szCs w:val="22"/>
          <w:lang w:val="en-US"/>
        </w:rPr>
      </w:pPr>
    </w:p>
    <w:p w14:paraId="05C353A2" w14:textId="01480C07" w:rsidR="003C3F7E" w:rsidRDefault="003C3F7E" w:rsidP="0076381E">
      <w:pPr>
        <w:rPr>
          <w:rFonts w:ascii="Arial" w:hAnsi="Arial" w:cs="Arial"/>
          <w:sz w:val="22"/>
          <w:szCs w:val="22"/>
          <w:lang w:val="en-GB"/>
        </w:rPr>
      </w:pPr>
    </w:p>
    <w:p w14:paraId="352D4D3C" w14:textId="77777777" w:rsidR="00AA761F" w:rsidRDefault="00AA761F" w:rsidP="0076381E">
      <w:pPr>
        <w:rPr>
          <w:rFonts w:ascii="Arial" w:hAnsi="Arial" w:cs="Arial"/>
          <w:sz w:val="22"/>
          <w:szCs w:val="22"/>
          <w:lang w:val="en-GB"/>
        </w:rPr>
      </w:pPr>
    </w:p>
    <w:p w14:paraId="25F8D655" w14:textId="77777777" w:rsidR="00AA761F" w:rsidRDefault="00AA761F" w:rsidP="0076381E">
      <w:pPr>
        <w:rPr>
          <w:rFonts w:ascii="Arial" w:hAnsi="Arial" w:cs="Arial"/>
          <w:sz w:val="22"/>
          <w:szCs w:val="22"/>
          <w:lang w:val="en-GB"/>
        </w:rPr>
      </w:pPr>
    </w:p>
    <w:p w14:paraId="5643450F" w14:textId="77777777" w:rsidR="00AA761F" w:rsidRPr="00870FEE" w:rsidRDefault="00AA761F" w:rsidP="0076381E">
      <w:pPr>
        <w:rPr>
          <w:rFonts w:ascii="Arial" w:hAnsi="Arial" w:cs="Arial"/>
          <w:sz w:val="22"/>
          <w:szCs w:val="22"/>
          <w:lang w:val="en-GB"/>
        </w:rPr>
      </w:pPr>
      <w:bookmarkStart w:id="1" w:name="_GoBack"/>
      <w:bookmarkEnd w:id="1"/>
    </w:p>
    <w:p w14:paraId="21203A77" w14:textId="7FF1E648" w:rsidR="003C3F7E" w:rsidRPr="00870FEE" w:rsidRDefault="003C3F7E" w:rsidP="003C1732">
      <w:pPr>
        <w:pStyle w:val="ListParagraph"/>
        <w:numPr>
          <w:ilvl w:val="0"/>
          <w:numId w:val="65"/>
        </w:numPr>
        <w:rPr>
          <w:rFonts w:ascii="Arial" w:hAnsi="Arial" w:cs="Arial"/>
          <w:b/>
          <w:sz w:val="22"/>
          <w:szCs w:val="22"/>
          <w:lang w:val="en-GB"/>
        </w:rPr>
      </w:pPr>
      <w:r w:rsidRPr="00870FEE">
        <w:rPr>
          <w:rFonts w:ascii="Arial" w:hAnsi="Arial" w:cs="Arial"/>
          <w:b/>
          <w:sz w:val="22"/>
          <w:szCs w:val="22"/>
          <w:lang w:val="en-GB"/>
        </w:rPr>
        <w:lastRenderedPageBreak/>
        <w:t>DATA PROTECTION</w:t>
      </w:r>
    </w:p>
    <w:p w14:paraId="358AEB98" w14:textId="0C82EB2A" w:rsidR="00867ADF" w:rsidRPr="00870FEE" w:rsidRDefault="00867ADF" w:rsidP="00F03A71">
      <w:pPr>
        <w:pStyle w:val="ListParagraph"/>
        <w:ind w:left="360"/>
        <w:rPr>
          <w:rFonts w:ascii="Arial" w:hAnsi="Arial" w:cs="Arial"/>
          <w:b/>
          <w:sz w:val="22"/>
          <w:szCs w:val="22"/>
          <w:lang w:val="en-GB"/>
        </w:rPr>
      </w:pPr>
    </w:p>
    <w:p w14:paraId="00EF7BF3" w14:textId="0E77BFB4" w:rsidR="00F7033C" w:rsidRPr="004E6068" w:rsidRDefault="0082316C" w:rsidP="004E6068">
      <w:pPr>
        <w:pStyle w:val="ListParagraph"/>
        <w:numPr>
          <w:ilvl w:val="1"/>
          <w:numId w:val="66"/>
        </w:numPr>
        <w:spacing w:after="160" w:line="259" w:lineRule="auto"/>
        <w:jc w:val="both"/>
        <w:rPr>
          <w:rFonts w:ascii="Arial" w:eastAsiaTheme="minorHAnsi" w:hAnsi="Arial" w:cs="Arial"/>
          <w:sz w:val="22"/>
          <w:szCs w:val="22"/>
          <w:lang w:val="en-GB" w:eastAsia="en-US"/>
        </w:rPr>
      </w:pPr>
      <w:r w:rsidRPr="00870FEE">
        <w:rPr>
          <w:rFonts w:ascii="Arial" w:eastAsiaTheme="minorHAnsi" w:hAnsi="Arial" w:cs="Arial"/>
          <w:sz w:val="22"/>
          <w:szCs w:val="22"/>
          <w:lang w:val="en-GB" w:eastAsia="en-US"/>
        </w:rPr>
        <w:t xml:space="preserve">With regard to the protection of </w:t>
      </w:r>
      <w:r w:rsidR="00DC20D7" w:rsidRPr="00870FEE">
        <w:rPr>
          <w:rFonts w:ascii="Arial" w:eastAsiaTheme="minorHAnsi" w:hAnsi="Arial" w:cs="Arial"/>
          <w:sz w:val="22"/>
          <w:szCs w:val="22"/>
          <w:lang w:val="en-GB" w:eastAsia="en-US"/>
        </w:rPr>
        <w:t xml:space="preserve">Personal Data </w:t>
      </w:r>
      <w:r w:rsidRPr="00870FEE">
        <w:rPr>
          <w:rFonts w:ascii="Arial" w:eastAsiaTheme="minorHAnsi" w:hAnsi="Arial" w:cs="Arial"/>
          <w:sz w:val="22"/>
          <w:szCs w:val="22"/>
          <w:lang w:val="en-GB" w:eastAsia="en-US"/>
        </w:rPr>
        <w:t xml:space="preserve">related to the present Agreement, the Parties undertake to comply with ICRC RPDP and the </w:t>
      </w:r>
      <w:r w:rsidR="00DC20D7" w:rsidRPr="00870FEE">
        <w:rPr>
          <w:rFonts w:ascii="Arial" w:eastAsiaTheme="minorHAnsi" w:hAnsi="Arial" w:cs="Arial"/>
          <w:sz w:val="22"/>
          <w:szCs w:val="22"/>
          <w:lang w:val="en-GB" w:eastAsia="en-US"/>
        </w:rPr>
        <w:t xml:space="preserve">provisions </w:t>
      </w:r>
      <w:r w:rsidRPr="00870FEE">
        <w:rPr>
          <w:rFonts w:ascii="Arial" w:eastAsiaTheme="minorHAnsi" w:hAnsi="Arial" w:cs="Arial"/>
          <w:sz w:val="22"/>
          <w:szCs w:val="22"/>
          <w:lang w:val="en-GB" w:eastAsia="en-US"/>
        </w:rPr>
        <w:t>contained in the D</w:t>
      </w:r>
      <w:r w:rsidR="00BF1474" w:rsidRPr="00870FEE">
        <w:rPr>
          <w:rFonts w:ascii="Arial" w:eastAsiaTheme="minorHAnsi" w:hAnsi="Arial" w:cs="Arial"/>
          <w:sz w:val="22"/>
          <w:szCs w:val="22"/>
          <w:lang w:val="en-GB" w:eastAsia="en-US"/>
        </w:rPr>
        <w:t xml:space="preserve">ata </w:t>
      </w:r>
      <w:r w:rsidRPr="00870FEE">
        <w:rPr>
          <w:rFonts w:ascii="Arial" w:eastAsiaTheme="minorHAnsi" w:hAnsi="Arial" w:cs="Arial"/>
          <w:sz w:val="22"/>
          <w:szCs w:val="22"/>
          <w:lang w:val="en-GB" w:eastAsia="en-US"/>
        </w:rPr>
        <w:t>P</w:t>
      </w:r>
      <w:r w:rsidR="00BF1474" w:rsidRPr="00870FEE">
        <w:rPr>
          <w:rFonts w:ascii="Arial" w:eastAsiaTheme="minorHAnsi" w:hAnsi="Arial" w:cs="Arial"/>
          <w:sz w:val="22"/>
          <w:szCs w:val="22"/>
          <w:lang w:val="en-GB" w:eastAsia="en-US"/>
        </w:rPr>
        <w:t xml:space="preserve">rocessing </w:t>
      </w:r>
      <w:r w:rsidRPr="00870FEE">
        <w:rPr>
          <w:rFonts w:ascii="Arial" w:eastAsiaTheme="minorHAnsi" w:hAnsi="Arial" w:cs="Arial"/>
          <w:sz w:val="22"/>
          <w:szCs w:val="22"/>
          <w:lang w:val="en-GB" w:eastAsia="en-US"/>
        </w:rPr>
        <w:t>A</w:t>
      </w:r>
      <w:r w:rsidR="00BF1474" w:rsidRPr="00870FEE">
        <w:rPr>
          <w:rFonts w:ascii="Arial" w:eastAsiaTheme="minorHAnsi" w:hAnsi="Arial" w:cs="Arial"/>
          <w:sz w:val="22"/>
          <w:szCs w:val="22"/>
          <w:lang w:val="en-GB" w:eastAsia="en-US"/>
        </w:rPr>
        <w:t>greement</w:t>
      </w:r>
      <w:r w:rsidRPr="00870FEE">
        <w:rPr>
          <w:rFonts w:ascii="Arial" w:eastAsiaTheme="minorHAnsi" w:hAnsi="Arial" w:cs="Arial"/>
          <w:sz w:val="22"/>
          <w:szCs w:val="22"/>
          <w:lang w:val="en-GB" w:eastAsia="en-US"/>
        </w:rPr>
        <w:t xml:space="preserve"> </w:t>
      </w:r>
      <w:r w:rsidR="00DC20D7" w:rsidRPr="00870FEE">
        <w:rPr>
          <w:rFonts w:ascii="Arial" w:eastAsiaTheme="minorHAnsi" w:hAnsi="Arial" w:cs="Arial"/>
          <w:sz w:val="22"/>
          <w:szCs w:val="22"/>
          <w:lang w:val="en-GB" w:eastAsia="en-US"/>
        </w:rPr>
        <w:t>(</w:t>
      </w:r>
      <w:r w:rsidR="00BF1474" w:rsidRPr="00870FEE">
        <w:rPr>
          <w:rFonts w:ascii="Arial" w:eastAsiaTheme="minorHAnsi" w:hAnsi="Arial" w:cs="Arial"/>
          <w:sz w:val="22"/>
          <w:szCs w:val="22"/>
          <w:lang w:val="en-GB" w:eastAsia="en-US"/>
        </w:rPr>
        <w:t xml:space="preserve">the </w:t>
      </w:r>
      <w:r w:rsidR="00BF1474" w:rsidRPr="00870FEE">
        <w:rPr>
          <w:rFonts w:ascii="Arial" w:eastAsiaTheme="minorHAnsi" w:hAnsi="Arial" w:cs="Arial"/>
          <w:b/>
          <w:sz w:val="22"/>
          <w:szCs w:val="22"/>
          <w:lang w:val="en-GB" w:eastAsia="en-US"/>
        </w:rPr>
        <w:t>“DPA”</w:t>
      </w:r>
      <w:r w:rsidR="00BF1474" w:rsidRPr="00870FEE">
        <w:rPr>
          <w:rFonts w:ascii="Arial" w:eastAsiaTheme="minorHAnsi" w:hAnsi="Arial" w:cs="Arial"/>
          <w:sz w:val="22"/>
          <w:szCs w:val="22"/>
          <w:lang w:val="en-GB" w:eastAsia="en-US"/>
        </w:rPr>
        <w:t xml:space="preserve"> - </w:t>
      </w:r>
      <w:r w:rsidR="00DC20D7" w:rsidRPr="00870FEE">
        <w:rPr>
          <w:rFonts w:ascii="Arial" w:eastAsiaTheme="minorHAnsi" w:hAnsi="Arial" w:cs="Arial"/>
          <w:sz w:val="22"/>
          <w:szCs w:val="22"/>
          <w:lang w:val="en-GB" w:eastAsia="en-US"/>
        </w:rPr>
        <w:t>Annex 1</w:t>
      </w:r>
      <w:r w:rsidRPr="00870FEE">
        <w:rPr>
          <w:rFonts w:ascii="Arial" w:eastAsiaTheme="minorHAnsi" w:hAnsi="Arial" w:cs="Arial"/>
          <w:sz w:val="22"/>
          <w:szCs w:val="22"/>
          <w:lang w:val="en-GB" w:eastAsia="en-US"/>
        </w:rPr>
        <w:t xml:space="preserve">), which form an integral part of the present Agreement. </w:t>
      </w:r>
    </w:p>
    <w:p w14:paraId="67B32CDF" w14:textId="77777777" w:rsidR="002829B2" w:rsidRPr="00870FEE" w:rsidRDefault="002829B2" w:rsidP="002829B2">
      <w:pPr>
        <w:jc w:val="both"/>
        <w:rPr>
          <w:rFonts w:ascii="Arial" w:hAnsi="Arial" w:cs="Arial"/>
          <w:bCs/>
          <w:sz w:val="22"/>
          <w:szCs w:val="22"/>
          <w:lang w:val="en-GB"/>
        </w:rPr>
      </w:pPr>
    </w:p>
    <w:p w14:paraId="4D78C51D" w14:textId="77777777" w:rsidR="00B6095F" w:rsidRPr="00870FEE" w:rsidRDefault="00B6095F" w:rsidP="00B6095F">
      <w:pPr>
        <w:pStyle w:val="ListParagraph"/>
        <w:numPr>
          <w:ilvl w:val="0"/>
          <w:numId w:val="4"/>
        </w:numPr>
        <w:contextualSpacing w:val="0"/>
        <w:jc w:val="both"/>
        <w:rPr>
          <w:rFonts w:ascii="Arial" w:hAnsi="Arial" w:cs="Arial"/>
          <w:b/>
          <w:bCs/>
          <w:vanish/>
          <w:sz w:val="22"/>
          <w:szCs w:val="22"/>
        </w:rPr>
      </w:pPr>
    </w:p>
    <w:p w14:paraId="76210A82" w14:textId="77777777" w:rsidR="00B6095F" w:rsidRPr="00870FEE" w:rsidRDefault="00B6095F" w:rsidP="00B6095F">
      <w:pPr>
        <w:pStyle w:val="ListParagraph"/>
        <w:numPr>
          <w:ilvl w:val="0"/>
          <w:numId w:val="4"/>
        </w:numPr>
        <w:contextualSpacing w:val="0"/>
        <w:jc w:val="both"/>
        <w:rPr>
          <w:rFonts w:ascii="Arial" w:hAnsi="Arial" w:cs="Arial"/>
          <w:b/>
          <w:bCs/>
          <w:vanish/>
          <w:sz w:val="22"/>
          <w:szCs w:val="22"/>
        </w:rPr>
      </w:pPr>
    </w:p>
    <w:p w14:paraId="5FCD49C4" w14:textId="2D2EC3FA" w:rsidR="002829B2" w:rsidRPr="00870FEE" w:rsidRDefault="002925E9" w:rsidP="00B6095F">
      <w:pPr>
        <w:numPr>
          <w:ilvl w:val="0"/>
          <w:numId w:val="4"/>
        </w:numPr>
        <w:jc w:val="both"/>
        <w:rPr>
          <w:rFonts w:ascii="Arial" w:hAnsi="Arial" w:cs="Arial"/>
          <w:b/>
          <w:bCs/>
          <w:sz w:val="22"/>
          <w:szCs w:val="22"/>
        </w:rPr>
      </w:pPr>
      <w:r w:rsidRPr="00870FEE">
        <w:rPr>
          <w:rFonts w:ascii="Arial" w:hAnsi="Arial" w:cs="Arial"/>
          <w:b/>
          <w:bCs/>
          <w:sz w:val="22"/>
          <w:szCs w:val="22"/>
        </w:rPr>
        <w:t xml:space="preserve">SERVICE FEES </w:t>
      </w:r>
    </w:p>
    <w:p w14:paraId="6193CD7A" w14:textId="77777777" w:rsidR="002829B2" w:rsidRPr="00870FEE" w:rsidRDefault="002829B2" w:rsidP="002829B2">
      <w:pPr>
        <w:jc w:val="both"/>
        <w:rPr>
          <w:rFonts w:ascii="Arial" w:hAnsi="Arial" w:cs="Arial"/>
          <w:b/>
          <w:bCs/>
          <w:sz w:val="22"/>
          <w:szCs w:val="22"/>
        </w:rPr>
      </w:pPr>
    </w:p>
    <w:p w14:paraId="7E3EA306" w14:textId="26A1FD44" w:rsidR="002829B2" w:rsidRPr="00870FEE" w:rsidRDefault="002829B2" w:rsidP="003E3974">
      <w:pPr>
        <w:numPr>
          <w:ilvl w:val="1"/>
          <w:numId w:val="4"/>
        </w:numPr>
        <w:ind w:left="480" w:hanging="480"/>
        <w:jc w:val="both"/>
        <w:rPr>
          <w:rFonts w:ascii="Arial" w:hAnsi="Arial" w:cs="Arial"/>
          <w:sz w:val="22"/>
          <w:szCs w:val="22"/>
          <w:lang w:val="en-GB"/>
        </w:rPr>
      </w:pPr>
      <w:r w:rsidRPr="00870FEE">
        <w:rPr>
          <w:rFonts w:ascii="Arial" w:hAnsi="Arial" w:cs="Arial"/>
          <w:sz w:val="22"/>
          <w:szCs w:val="22"/>
          <w:lang w:val="en-GB"/>
        </w:rPr>
        <w:t>The</w:t>
      </w:r>
      <w:r w:rsidR="00D500A3" w:rsidRPr="00870FEE">
        <w:rPr>
          <w:rFonts w:ascii="Arial" w:hAnsi="Arial" w:cs="Arial"/>
          <w:sz w:val="22"/>
          <w:szCs w:val="22"/>
          <w:lang w:val="en-GB"/>
        </w:rPr>
        <w:t xml:space="preserve"> transfer to beneficiary</w:t>
      </w:r>
      <w:r w:rsidRPr="00870FEE">
        <w:rPr>
          <w:rFonts w:ascii="Arial" w:hAnsi="Arial" w:cs="Arial"/>
          <w:sz w:val="22"/>
          <w:szCs w:val="22"/>
          <w:lang w:val="en-GB"/>
        </w:rPr>
        <w:t xml:space="preserve"> account</w:t>
      </w:r>
      <w:r w:rsidR="00D500A3" w:rsidRPr="00870FEE">
        <w:rPr>
          <w:rFonts w:ascii="Arial" w:hAnsi="Arial" w:cs="Arial"/>
          <w:sz w:val="22"/>
          <w:szCs w:val="22"/>
          <w:lang w:val="en-GB"/>
        </w:rPr>
        <w:t>s is</w:t>
      </w:r>
      <w:r w:rsidRPr="00870FEE">
        <w:rPr>
          <w:rFonts w:ascii="Arial" w:hAnsi="Arial" w:cs="Arial"/>
          <w:sz w:val="22"/>
          <w:szCs w:val="22"/>
          <w:lang w:val="en-GB"/>
        </w:rPr>
        <w:t xml:space="preserve"> undertaken by the </w:t>
      </w:r>
      <w:r w:rsidR="004D7BD6" w:rsidRPr="00870FEE">
        <w:rPr>
          <w:rFonts w:ascii="Arial" w:hAnsi="Arial" w:cs="Arial"/>
          <w:sz w:val="22"/>
          <w:szCs w:val="22"/>
          <w:lang w:val="en-GB"/>
        </w:rPr>
        <w:t xml:space="preserve">FSP </w:t>
      </w:r>
      <w:r w:rsidR="000F39F1" w:rsidRPr="00870FEE">
        <w:rPr>
          <w:rFonts w:ascii="Arial" w:hAnsi="Arial" w:cs="Arial"/>
          <w:sz w:val="22"/>
          <w:szCs w:val="22"/>
          <w:lang w:val="en-GB"/>
        </w:rPr>
        <w:t>with the fee of</w:t>
      </w:r>
      <w:r w:rsidR="00706F24" w:rsidRPr="00870FEE">
        <w:rPr>
          <w:rFonts w:ascii="Arial" w:hAnsi="Arial" w:cs="Arial"/>
          <w:sz w:val="22"/>
          <w:szCs w:val="22"/>
          <w:lang w:val="en-GB"/>
        </w:rPr>
        <w:t xml:space="preserve"> </w:t>
      </w:r>
      <w:r w:rsidR="002178F8" w:rsidRPr="00870FEE">
        <w:rPr>
          <w:rFonts w:ascii="Arial" w:hAnsi="Arial" w:cs="Arial"/>
          <w:sz w:val="22"/>
          <w:szCs w:val="22"/>
          <w:lang w:val="en-GB"/>
        </w:rPr>
        <w:t>[</w:t>
      </w:r>
      <w:r w:rsidR="004D7BD6" w:rsidRPr="00870FEE">
        <w:rPr>
          <w:rFonts w:ascii="Arial" w:hAnsi="Arial" w:cs="Arial"/>
          <w:sz w:val="22"/>
          <w:szCs w:val="22"/>
          <w:highlight w:val="yellow"/>
          <w:lang w:val="en-GB"/>
        </w:rPr>
        <w:t>here specify the fee for it</w:t>
      </w:r>
      <w:r w:rsidR="00706F24" w:rsidRPr="00870FEE">
        <w:rPr>
          <w:rFonts w:ascii="Arial" w:hAnsi="Arial" w:cs="Arial"/>
          <w:sz w:val="22"/>
          <w:szCs w:val="22"/>
          <w:highlight w:val="yellow"/>
          <w:lang w:val="en-GB"/>
        </w:rPr>
        <w:t xml:space="preserve"> / price for the transfer</w:t>
      </w:r>
      <w:r w:rsidR="004D7BD6" w:rsidRPr="00870FEE">
        <w:rPr>
          <w:rFonts w:ascii="Arial" w:hAnsi="Arial" w:cs="Arial"/>
          <w:sz w:val="22"/>
          <w:szCs w:val="22"/>
          <w:highlight w:val="yellow"/>
          <w:lang w:val="en-GB"/>
        </w:rPr>
        <w:t xml:space="preserve"> (</w:t>
      </w:r>
      <w:r w:rsidR="002B7109" w:rsidRPr="00870FEE">
        <w:rPr>
          <w:rFonts w:ascii="Arial" w:hAnsi="Arial" w:cs="Arial"/>
          <w:sz w:val="22"/>
          <w:szCs w:val="22"/>
          <w:highlight w:val="yellow"/>
          <w:lang w:val="en-GB"/>
        </w:rPr>
        <w:t>e.g.</w:t>
      </w:r>
      <w:r w:rsidR="004D7BD6" w:rsidRPr="00870FEE">
        <w:rPr>
          <w:rFonts w:ascii="Arial" w:hAnsi="Arial" w:cs="Arial"/>
          <w:sz w:val="22"/>
          <w:szCs w:val="22"/>
          <w:highlight w:val="yellow"/>
          <w:lang w:val="en-GB"/>
        </w:rPr>
        <w:t xml:space="preserve"> xy % from the total </w:t>
      </w:r>
      <w:r w:rsidR="001067FD" w:rsidRPr="00870FEE">
        <w:rPr>
          <w:rFonts w:ascii="Arial" w:hAnsi="Arial" w:cs="Arial"/>
          <w:sz w:val="22"/>
          <w:szCs w:val="22"/>
          <w:highlight w:val="yellow"/>
          <w:lang w:val="en-GB"/>
        </w:rPr>
        <w:t xml:space="preserve">transferred </w:t>
      </w:r>
      <w:r w:rsidR="004D7BD6" w:rsidRPr="00870FEE">
        <w:rPr>
          <w:rFonts w:ascii="Arial" w:hAnsi="Arial" w:cs="Arial"/>
          <w:sz w:val="22"/>
          <w:szCs w:val="22"/>
          <w:highlight w:val="yellow"/>
          <w:lang w:val="en-GB"/>
        </w:rPr>
        <w:t>amoun</w:t>
      </w:r>
      <w:r w:rsidR="001067FD" w:rsidRPr="00870FEE">
        <w:rPr>
          <w:rFonts w:ascii="Arial" w:hAnsi="Arial" w:cs="Arial"/>
          <w:sz w:val="22"/>
          <w:szCs w:val="22"/>
          <w:highlight w:val="yellow"/>
          <w:lang w:val="en-GB"/>
        </w:rPr>
        <w:t>t or xy % per every transfer or free of c</w:t>
      </w:r>
      <w:r w:rsidRPr="00870FEE">
        <w:rPr>
          <w:rFonts w:ascii="Arial" w:hAnsi="Arial" w:cs="Arial"/>
          <w:sz w:val="22"/>
          <w:szCs w:val="22"/>
          <w:highlight w:val="yellow"/>
          <w:lang w:val="en-GB"/>
        </w:rPr>
        <w:t>harge</w:t>
      </w:r>
      <w:r w:rsidR="001067FD" w:rsidRPr="00870FEE">
        <w:rPr>
          <w:rFonts w:ascii="Arial" w:hAnsi="Arial" w:cs="Arial"/>
          <w:sz w:val="22"/>
          <w:szCs w:val="22"/>
          <w:highlight w:val="yellow"/>
          <w:lang w:val="en-GB"/>
        </w:rPr>
        <w:t>, depending from the agreement</w:t>
      </w:r>
      <w:r w:rsidR="001B18BF" w:rsidRPr="00870FEE">
        <w:rPr>
          <w:rFonts w:ascii="Arial" w:hAnsi="Arial" w:cs="Arial"/>
          <w:sz w:val="22"/>
          <w:szCs w:val="22"/>
          <w:lang w:val="en-GB"/>
        </w:rPr>
        <w:t>)</w:t>
      </w:r>
      <w:r w:rsidR="002178F8" w:rsidRPr="00870FEE">
        <w:rPr>
          <w:rFonts w:ascii="Arial" w:hAnsi="Arial" w:cs="Arial"/>
          <w:sz w:val="22"/>
          <w:szCs w:val="22"/>
          <w:lang w:val="en-GB"/>
        </w:rPr>
        <w:t>]</w:t>
      </w:r>
      <w:r w:rsidRPr="00870FEE">
        <w:rPr>
          <w:rFonts w:ascii="Arial" w:hAnsi="Arial" w:cs="Arial"/>
          <w:sz w:val="22"/>
          <w:szCs w:val="22"/>
          <w:lang w:val="en-GB"/>
        </w:rPr>
        <w:t>.</w:t>
      </w:r>
      <w:r w:rsidR="003E3974" w:rsidRPr="00870FEE">
        <w:rPr>
          <w:rFonts w:ascii="Arial" w:hAnsi="Arial" w:cs="Arial"/>
          <w:sz w:val="22"/>
          <w:szCs w:val="22"/>
          <w:lang w:val="en-GB"/>
        </w:rPr>
        <w:t xml:space="preserve"> The fee for cash transfer is born</w:t>
      </w:r>
      <w:r w:rsidR="002178F8" w:rsidRPr="00870FEE">
        <w:rPr>
          <w:rFonts w:ascii="Arial" w:hAnsi="Arial" w:cs="Arial"/>
          <w:sz w:val="22"/>
          <w:szCs w:val="22"/>
          <w:lang w:val="en-GB"/>
        </w:rPr>
        <w:t>e</w:t>
      </w:r>
      <w:r w:rsidR="003E3974" w:rsidRPr="00870FEE">
        <w:rPr>
          <w:rFonts w:ascii="Arial" w:hAnsi="Arial" w:cs="Arial"/>
          <w:sz w:val="22"/>
          <w:szCs w:val="22"/>
          <w:lang w:val="en-GB"/>
        </w:rPr>
        <w:t xml:space="preserve"> by </w:t>
      </w:r>
      <w:r w:rsidR="002178F8" w:rsidRPr="00870FEE">
        <w:rPr>
          <w:rFonts w:ascii="Arial" w:hAnsi="Arial" w:cs="Arial"/>
          <w:sz w:val="22"/>
          <w:szCs w:val="22"/>
          <w:lang w:val="en-GB"/>
        </w:rPr>
        <w:t>[</w:t>
      </w:r>
      <w:r w:rsidR="003E3974" w:rsidRPr="00870FEE">
        <w:rPr>
          <w:rFonts w:ascii="Arial" w:hAnsi="Arial" w:cs="Arial"/>
          <w:sz w:val="22"/>
          <w:szCs w:val="22"/>
          <w:highlight w:val="yellow"/>
          <w:lang w:val="en-GB"/>
        </w:rPr>
        <w:t>here specify by wh</w:t>
      </w:r>
      <w:r w:rsidR="002178F8" w:rsidRPr="00870FEE">
        <w:rPr>
          <w:rFonts w:ascii="Arial" w:hAnsi="Arial" w:cs="Arial"/>
          <w:sz w:val="22"/>
          <w:szCs w:val="22"/>
          <w:highlight w:val="yellow"/>
          <w:lang w:val="en-GB"/>
        </w:rPr>
        <w:t>ich party</w:t>
      </w:r>
      <w:r w:rsidR="002178F8" w:rsidRPr="00870FEE">
        <w:rPr>
          <w:rFonts w:ascii="Arial" w:hAnsi="Arial" w:cs="Arial"/>
          <w:sz w:val="22"/>
          <w:szCs w:val="22"/>
          <w:lang w:val="en-GB"/>
        </w:rPr>
        <w:t>]</w:t>
      </w:r>
      <w:r w:rsidR="003E3974" w:rsidRPr="00870FEE">
        <w:rPr>
          <w:rFonts w:ascii="Arial" w:hAnsi="Arial" w:cs="Arial"/>
          <w:sz w:val="22"/>
          <w:szCs w:val="22"/>
          <w:lang w:val="en-GB"/>
        </w:rPr>
        <w:t xml:space="preserve">. </w:t>
      </w:r>
      <w:r w:rsidRPr="00870FEE">
        <w:rPr>
          <w:rFonts w:ascii="Arial" w:hAnsi="Arial" w:cs="Arial"/>
          <w:sz w:val="22"/>
          <w:szCs w:val="22"/>
          <w:lang w:val="en-GB"/>
        </w:rPr>
        <w:t xml:space="preserve">The total number of transfers to be done in the framework of this project </w:t>
      </w:r>
      <w:r w:rsidR="002178F8" w:rsidRPr="00870FEE">
        <w:rPr>
          <w:rFonts w:ascii="Arial" w:hAnsi="Arial" w:cs="Arial"/>
          <w:sz w:val="22"/>
          <w:szCs w:val="22"/>
          <w:lang w:val="en-GB"/>
        </w:rPr>
        <w:t xml:space="preserve">shall not </w:t>
      </w:r>
      <w:r w:rsidRPr="00870FEE">
        <w:rPr>
          <w:rFonts w:ascii="Arial" w:hAnsi="Arial" w:cs="Arial"/>
          <w:sz w:val="22"/>
          <w:szCs w:val="22"/>
          <w:lang w:val="en-GB"/>
        </w:rPr>
        <w:t xml:space="preserve">raise any additional charge. </w:t>
      </w:r>
    </w:p>
    <w:p w14:paraId="790213A8" w14:textId="0452A0E4" w:rsidR="004D7BD6" w:rsidRPr="00870FEE" w:rsidRDefault="006C62BB" w:rsidP="004D7BD6">
      <w:pPr>
        <w:numPr>
          <w:ilvl w:val="1"/>
          <w:numId w:val="4"/>
        </w:numPr>
        <w:spacing w:before="140"/>
        <w:ind w:left="426" w:hanging="426"/>
        <w:jc w:val="both"/>
        <w:rPr>
          <w:rFonts w:ascii="Arial" w:hAnsi="Arial" w:cs="Arial"/>
          <w:sz w:val="22"/>
          <w:szCs w:val="22"/>
          <w:highlight w:val="yellow"/>
          <w:lang w:val="en-GB"/>
        </w:rPr>
      </w:pPr>
      <w:r w:rsidRPr="00870FEE">
        <w:rPr>
          <w:rFonts w:ascii="Arial" w:hAnsi="Arial" w:cs="Arial"/>
          <w:sz w:val="22"/>
          <w:szCs w:val="22"/>
          <w:highlight w:val="yellow"/>
          <w:lang w:val="en-GB"/>
        </w:rPr>
        <w:t xml:space="preserve"> </w:t>
      </w:r>
      <w:r w:rsidR="0086097C" w:rsidRPr="00870FEE">
        <w:rPr>
          <w:rFonts w:ascii="Arial" w:hAnsi="Arial" w:cs="Arial"/>
          <w:sz w:val="22"/>
          <w:szCs w:val="22"/>
          <w:highlight w:val="yellow"/>
          <w:lang w:val="en-GB"/>
        </w:rPr>
        <w:t xml:space="preserve">Here specify </w:t>
      </w:r>
      <w:r w:rsidR="004D7BD6" w:rsidRPr="00870FEE">
        <w:rPr>
          <w:rFonts w:ascii="Arial" w:hAnsi="Arial" w:cs="Arial"/>
          <w:sz w:val="22"/>
          <w:szCs w:val="22"/>
          <w:highlight w:val="yellow"/>
          <w:lang w:val="en-GB"/>
        </w:rPr>
        <w:t>fee</w:t>
      </w:r>
      <w:r w:rsidR="0086097C" w:rsidRPr="00870FEE">
        <w:rPr>
          <w:rFonts w:ascii="Arial" w:hAnsi="Arial" w:cs="Arial"/>
          <w:sz w:val="22"/>
          <w:szCs w:val="22"/>
          <w:highlight w:val="yellow"/>
          <w:lang w:val="en-GB"/>
        </w:rPr>
        <w:t>s</w:t>
      </w:r>
      <w:r w:rsidR="004D7BD6" w:rsidRPr="00870FEE">
        <w:rPr>
          <w:rFonts w:ascii="Arial" w:hAnsi="Arial" w:cs="Arial"/>
          <w:sz w:val="22"/>
          <w:szCs w:val="22"/>
          <w:highlight w:val="yellow"/>
          <w:lang w:val="en-GB"/>
        </w:rPr>
        <w:t xml:space="preserve"> for beneficiaries’ registration / account opening</w:t>
      </w:r>
      <w:r w:rsidR="001067FD" w:rsidRPr="00870FEE">
        <w:rPr>
          <w:rFonts w:ascii="Arial" w:hAnsi="Arial" w:cs="Arial"/>
          <w:sz w:val="22"/>
          <w:szCs w:val="22"/>
          <w:highlight w:val="yellow"/>
          <w:lang w:val="en-GB"/>
        </w:rPr>
        <w:t xml:space="preserve"> / account activation</w:t>
      </w:r>
      <w:r w:rsidR="0086097C" w:rsidRPr="00870FEE">
        <w:rPr>
          <w:rFonts w:ascii="Arial" w:hAnsi="Arial" w:cs="Arial"/>
          <w:sz w:val="22"/>
          <w:szCs w:val="22"/>
          <w:highlight w:val="yellow"/>
          <w:lang w:val="en-GB"/>
        </w:rPr>
        <w:t xml:space="preserve"> / </w:t>
      </w:r>
      <w:r w:rsidR="004D7BD6" w:rsidRPr="00870FEE">
        <w:rPr>
          <w:rFonts w:ascii="Arial" w:hAnsi="Arial" w:cs="Arial"/>
          <w:sz w:val="22"/>
          <w:szCs w:val="22"/>
          <w:highlight w:val="yellow"/>
          <w:lang w:val="en-GB"/>
        </w:rPr>
        <w:t xml:space="preserve">and who is paying it. </w:t>
      </w:r>
    </w:p>
    <w:p w14:paraId="5FB9108F" w14:textId="4CE43015" w:rsidR="002829B2" w:rsidRPr="00870FEE" w:rsidRDefault="001067FD" w:rsidP="002829B2">
      <w:pPr>
        <w:numPr>
          <w:ilvl w:val="1"/>
          <w:numId w:val="4"/>
        </w:numPr>
        <w:spacing w:before="140"/>
        <w:ind w:left="482" w:hanging="482"/>
        <w:jc w:val="both"/>
        <w:rPr>
          <w:rFonts w:ascii="Arial" w:hAnsi="Arial" w:cs="Arial"/>
          <w:sz w:val="22"/>
          <w:szCs w:val="22"/>
          <w:lang w:val="en-GB"/>
        </w:rPr>
      </w:pPr>
      <w:r w:rsidRPr="00870FEE">
        <w:rPr>
          <w:rFonts w:ascii="Arial" w:hAnsi="Arial" w:cs="Arial"/>
          <w:sz w:val="22"/>
          <w:szCs w:val="22"/>
          <w:highlight w:val="yellow"/>
          <w:lang w:val="en-GB"/>
        </w:rPr>
        <w:t xml:space="preserve">Here </w:t>
      </w:r>
      <w:r w:rsidR="007639A6" w:rsidRPr="00870FEE">
        <w:rPr>
          <w:rFonts w:ascii="Arial" w:hAnsi="Arial" w:cs="Arial"/>
          <w:sz w:val="22"/>
          <w:szCs w:val="22"/>
          <w:highlight w:val="yellow"/>
          <w:lang w:val="en-GB"/>
        </w:rPr>
        <w:t>specify other (than above mentioned)</w:t>
      </w:r>
      <w:r w:rsidRPr="00870FEE">
        <w:rPr>
          <w:rFonts w:ascii="Arial" w:hAnsi="Arial" w:cs="Arial"/>
          <w:sz w:val="22"/>
          <w:szCs w:val="22"/>
          <w:highlight w:val="yellow"/>
          <w:lang w:val="en-GB"/>
        </w:rPr>
        <w:t xml:space="preserve"> possible fees related to </w:t>
      </w:r>
      <w:r w:rsidR="00D500A3" w:rsidRPr="00870FEE">
        <w:rPr>
          <w:rFonts w:ascii="Arial" w:hAnsi="Arial" w:cs="Arial"/>
          <w:sz w:val="22"/>
          <w:szCs w:val="22"/>
          <w:highlight w:val="yellow"/>
          <w:lang w:val="en-GB"/>
        </w:rPr>
        <w:t xml:space="preserve">the </w:t>
      </w:r>
      <w:r w:rsidRPr="00870FEE">
        <w:rPr>
          <w:rFonts w:ascii="Arial" w:hAnsi="Arial" w:cs="Arial"/>
          <w:sz w:val="22"/>
          <w:szCs w:val="22"/>
          <w:highlight w:val="yellow"/>
          <w:lang w:val="en-GB"/>
        </w:rPr>
        <w:t>cash transfer</w:t>
      </w:r>
      <w:r w:rsidR="00DA7DC3" w:rsidRPr="00870FEE">
        <w:rPr>
          <w:rFonts w:ascii="Arial" w:hAnsi="Arial" w:cs="Arial"/>
          <w:sz w:val="22"/>
          <w:szCs w:val="22"/>
          <w:highlight w:val="yellow"/>
          <w:lang w:val="en-GB"/>
        </w:rPr>
        <w:t xml:space="preserve"> and who is responsible for </w:t>
      </w:r>
      <w:r w:rsidR="007639A6" w:rsidRPr="00870FEE">
        <w:rPr>
          <w:rFonts w:ascii="Arial" w:hAnsi="Arial" w:cs="Arial"/>
          <w:sz w:val="22"/>
          <w:szCs w:val="22"/>
          <w:highlight w:val="yellow"/>
          <w:lang w:val="en-GB"/>
        </w:rPr>
        <w:t xml:space="preserve">paying </w:t>
      </w:r>
      <w:r w:rsidR="00DA7DC3" w:rsidRPr="00870FEE">
        <w:rPr>
          <w:rFonts w:ascii="Arial" w:hAnsi="Arial" w:cs="Arial"/>
          <w:sz w:val="22"/>
          <w:szCs w:val="22"/>
          <w:highlight w:val="yellow"/>
          <w:lang w:val="en-GB"/>
        </w:rPr>
        <w:t>them</w:t>
      </w:r>
      <w:r w:rsidR="007639A6" w:rsidRPr="00870FEE">
        <w:rPr>
          <w:rFonts w:ascii="Arial" w:hAnsi="Arial" w:cs="Arial"/>
          <w:sz w:val="22"/>
          <w:szCs w:val="22"/>
          <w:highlight w:val="yellow"/>
          <w:lang w:val="en-GB"/>
        </w:rPr>
        <w:t xml:space="preserve"> (that can be fee for handling the accounts, closing the accoun</w:t>
      </w:r>
      <w:r w:rsidR="0086097C" w:rsidRPr="00870FEE">
        <w:rPr>
          <w:rFonts w:ascii="Arial" w:hAnsi="Arial" w:cs="Arial"/>
          <w:sz w:val="22"/>
          <w:szCs w:val="22"/>
          <w:highlight w:val="yellow"/>
          <w:lang w:val="en-GB"/>
        </w:rPr>
        <w:t>ts, withdrawal the money on the ATM, withdrawal the money on the POS, producing the ICRC emblem on the card, replacement of the lost / expired card / PIN</w:t>
      </w:r>
      <w:r w:rsidR="007639A6" w:rsidRPr="00870FEE">
        <w:rPr>
          <w:rFonts w:ascii="Arial" w:hAnsi="Arial" w:cs="Arial"/>
          <w:sz w:val="22"/>
          <w:szCs w:val="22"/>
          <w:highlight w:val="yellow"/>
          <w:lang w:val="en-GB"/>
        </w:rPr>
        <w:t>)</w:t>
      </w:r>
      <w:r w:rsidR="00C74331" w:rsidRPr="00870FEE">
        <w:rPr>
          <w:rFonts w:ascii="Arial" w:hAnsi="Arial" w:cs="Arial"/>
          <w:sz w:val="22"/>
          <w:szCs w:val="22"/>
          <w:highlight w:val="yellow"/>
          <w:lang w:val="en-GB"/>
        </w:rPr>
        <w:t>.</w:t>
      </w:r>
    </w:p>
    <w:p w14:paraId="4B653715" w14:textId="77777777" w:rsidR="002829B2" w:rsidRPr="00870FEE" w:rsidRDefault="002829B2" w:rsidP="002829B2">
      <w:pPr>
        <w:jc w:val="both"/>
        <w:rPr>
          <w:rFonts w:ascii="Arial" w:hAnsi="Arial" w:cs="Arial"/>
          <w:sz w:val="22"/>
          <w:szCs w:val="22"/>
          <w:lang w:val="en-GB"/>
        </w:rPr>
      </w:pPr>
    </w:p>
    <w:p w14:paraId="6A069540" w14:textId="77777777" w:rsidR="00E33EBA" w:rsidRPr="00870FEE" w:rsidRDefault="00E33EBA" w:rsidP="002829B2">
      <w:pPr>
        <w:jc w:val="both"/>
        <w:rPr>
          <w:rFonts w:ascii="Arial" w:hAnsi="Arial" w:cs="Arial"/>
          <w:sz w:val="22"/>
          <w:szCs w:val="22"/>
          <w:lang w:val="en-GB"/>
        </w:rPr>
      </w:pPr>
    </w:p>
    <w:p w14:paraId="1787AA47" w14:textId="195927BB" w:rsidR="00AA4BB8" w:rsidRPr="00870FEE" w:rsidRDefault="002829B2" w:rsidP="00AA4BB8">
      <w:pPr>
        <w:numPr>
          <w:ilvl w:val="0"/>
          <w:numId w:val="4"/>
        </w:numPr>
        <w:jc w:val="both"/>
        <w:rPr>
          <w:rFonts w:ascii="Arial" w:hAnsi="Arial" w:cs="Arial"/>
          <w:b/>
          <w:bCs/>
          <w:sz w:val="22"/>
          <w:szCs w:val="22"/>
          <w:lang w:val="en-GB"/>
        </w:rPr>
      </w:pPr>
      <w:r w:rsidRPr="00870FEE">
        <w:rPr>
          <w:rFonts w:ascii="Arial" w:hAnsi="Arial" w:cs="Arial"/>
          <w:b/>
          <w:bCs/>
          <w:sz w:val="22"/>
          <w:szCs w:val="22"/>
        </w:rPr>
        <w:t xml:space="preserve">PAYMENT </w:t>
      </w:r>
    </w:p>
    <w:p w14:paraId="44E15F02" w14:textId="77777777" w:rsidR="002829B2" w:rsidRPr="00870FEE" w:rsidRDefault="002829B2" w:rsidP="002829B2">
      <w:pPr>
        <w:pStyle w:val="BodySingle"/>
        <w:numPr>
          <w:ilvl w:val="12"/>
          <w:numId w:val="0"/>
        </w:numPr>
        <w:spacing w:before="0" w:after="0"/>
        <w:rPr>
          <w:rFonts w:cs="Arial"/>
          <w:iCs/>
          <w:sz w:val="22"/>
          <w:szCs w:val="22"/>
        </w:rPr>
      </w:pPr>
    </w:p>
    <w:p w14:paraId="1506A0E0" w14:textId="2F7DE8AE" w:rsidR="002829B2" w:rsidRPr="00870FEE" w:rsidRDefault="002829B2" w:rsidP="002829B2">
      <w:pPr>
        <w:pStyle w:val="BodySingle"/>
        <w:numPr>
          <w:ilvl w:val="1"/>
          <w:numId w:val="4"/>
        </w:numPr>
        <w:spacing w:before="0" w:after="0"/>
        <w:ind w:left="480" w:hanging="480"/>
        <w:rPr>
          <w:rFonts w:cs="Arial"/>
          <w:iCs/>
          <w:sz w:val="22"/>
          <w:szCs w:val="22"/>
        </w:rPr>
      </w:pPr>
      <w:r w:rsidRPr="00870FEE">
        <w:rPr>
          <w:rFonts w:cs="Arial"/>
          <w:iCs/>
          <w:sz w:val="22"/>
          <w:szCs w:val="22"/>
        </w:rPr>
        <w:t xml:space="preserve">Payment terms: </w:t>
      </w:r>
      <w:r w:rsidR="00505E72" w:rsidRPr="00870FEE">
        <w:rPr>
          <w:rFonts w:cs="Arial"/>
          <w:iCs/>
          <w:sz w:val="22"/>
          <w:szCs w:val="22"/>
        </w:rPr>
        <w:t>[</w:t>
      </w:r>
      <w:r w:rsidR="002C666D" w:rsidRPr="00870FEE">
        <w:rPr>
          <w:rFonts w:cs="Arial"/>
          <w:iCs/>
          <w:sz w:val="22"/>
          <w:szCs w:val="22"/>
          <w:highlight w:val="yellow"/>
        </w:rPr>
        <w:t xml:space="preserve">here define what are the agreed terms and deadlines of payment </w:t>
      </w:r>
      <w:r w:rsidR="0086097C" w:rsidRPr="00870FEE">
        <w:rPr>
          <w:rFonts w:cs="Arial"/>
          <w:iCs/>
          <w:sz w:val="22"/>
          <w:szCs w:val="22"/>
          <w:highlight w:val="yellow"/>
        </w:rPr>
        <w:t>the FSP services from ICRC side</w:t>
      </w:r>
      <w:r w:rsidR="002C666D" w:rsidRPr="00870FEE">
        <w:rPr>
          <w:rFonts w:cs="Arial"/>
          <w:iCs/>
          <w:sz w:val="22"/>
          <w:szCs w:val="22"/>
          <w:highlight w:val="yellow"/>
        </w:rPr>
        <w:t xml:space="preserve"> (</w:t>
      </w:r>
      <w:r w:rsidR="002B7109" w:rsidRPr="00870FEE">
        <w:rPr>
          <w:rFonts w:cs="Arial"/>
          <w:iCs/>
          <w:sz w:val="22"/>
          <w:szCs w:val="22"/>
          <w:highlight w:val="yellow"/>
        </w:rPr>
        <w:t>e.g.</w:t>
      </w:r>
      <w:r w:rsidR="002C666D" w:rsidRPr="00870FEE">
        <w:rPr>
          <w:rFonts w:cs="Arial"/>
          <w:iCs/>
          <w:sz w:val="22"/>
          <w:szCs w:val="22"/>
          <w:highlight w:val="yellow"/>
        </w:rPr>
        <w:t xml:space="preserve"> </w:t>
      </w:r>
      <w:r w:rsidR="0086097C" w:rsidRPr="00870FEE">
        <w:rPr>
          <w:rFonts w:cs="Arial"/>
          <w:iCs/>
          <w:sz w:val="22"/>
          <w:szCs w:val="22"/>
          <w:highlight w:val="yellow"/>
        </w:rPr>
        <w:t>p</w:t>
      </w:r>
      <w:r w:rsidRPr="00870FEE">
        <w:rPr>
          <w:rFonts w:cs="Arial"/>
          <w:iCs/>
          <w:sz w:val="22"/>
          <w:szCs w:val="22"/>
          <w:highlight w:val="yellow"/>
        </w:rPr>
        <w:t>ayments for</w:t>
      </w:r>
      <w:r w:rsidR="002C666D" w:rsidRPr="00870FEE">
        <w:rPr>
          <w:rFonts w:cs="Arial"/>
          <w:iCs/>
          <w:sz w:val="22"/>
          <w:szCs w:val="22"/>
          <w:highlight w:val="yellow"/>
        </w:rPr>
        <w:t xml:space="preserve"> FSP</w:t>
      </w:r>
      <w:r w:rsidRPr="00870FEE">
        <w:rPr>
          <w:rFonts w:cs="Arial"/>
          <w:iCs/>
          <w:sz w:val="22"/>
          <w:szCs w:val="22"/>
          <w:highlight w:val="yellow"/>
        </w:rPr>
        <w:t xml:space="preserve"> service</w:t>
      </w:r>
      <w:r w:rsidR="0086097C" w:rsidRPr="00870FEE">
        <w:rPr>
          <w:rFonts w:cs="Arial"/>
          <w:iCs/>
          <w:sz w:val="22"/>
          <w:szCs w:val="22"/>
          <w:highlight w:val="yellow"/>
        </w:rPr>
        <w:t>s</w:t>
      </w:r>
      <w:r w:rsidRPr="00870FEE">
        <w:rPr>
          <w:rFonts w:cs="Arial"/>
          <w:iCs/>
          <w:sz w:val="22"/>
          <w:szCs w:val="22"/>
          <w:highlight w:val="yellow"/>
        </w:rPr>
        <w:t>, will b</w:t>
      </w:r>
      <w:r w:rsidR="007639A6" w:rsidRPr="00870FEE">
        <w:rPr>
          <w:rFonts w:cs="Arial"/>
          <w:iCs/>
          <w:sz w:val="22"/>
          <w:szCs w:val="22"/>
          <w:highlight w:val="yellow"/>
        </w:rPr>
        <w:t>e done by bank transfer within xy</w:t>
      </w:r>
      <w:r w:rsidRPr="00870FEE">
        <w:rPr>
          <w:rFonts w:cs="Arial"/>
          <w:iCs/>
          <w:sz w:val="22"/>
          <w:szCs w:val="22"/>
          <w:highlight w:val="yellow"/>
        </w:rPr>
        <w:t xml:space="preserve"> banking days after reception and acceptation of the invoice</w:t>
      </w:r>
      <w:r w:rsidR="002C666D" w:rsidRPr="00870FEE">
        <w:rPr>
          <w:rFonts w:cs="Arial"/>
          <w:iCs/>
          <w:sz w:val="22"/>
          <w:szCs w:val="22"/>
          <w:highlight w:val="yellow"/>
        </w:rPr>
        <w:t xml:space="preserve"> from ICRC</w:t>
      </w:r>
      <w:r w:rsidR="002C666D" w:rsidRPr="00870FEE">
        <w:rPr>
          <w:rFonts w:cs="Arial"/>
          <w:iCs/>
          <w:sz w:val="22"/>
          <w:szCs w:val="22"/>
        </w:rPr>
        <w:t>)</w:t>
      </w:r>
      <w:r w:rsidRPr="00870FEE">
        <w:rPr>
          <w:rFonts w:cs="Arial"/>
          <w:iCs/>
          <w:sz w:val="22"/>
          <w:szCs w:val="22"/>
        </w:rPr>
        <w:t>.</w:t>
      </w:r>
    </w:p>
    <w:p w14:paraId="3A56805A" w14:textId="20103F39" w:rsidR="002829B2" w:rsidRPr="00870FEE" w:rsidRDefault="002829B2" w:rsidP="002829B2">
      <w:pPr>
        <w:pStyle w:val="BodySingle"/>
        <w:numPr>
          <w:ilvl w:val="1"/>
          <w:numId w:val="4"/>
        </w:numPr>
        <w:spacing w:before="140" w:after="0"/>
        <w:ind w:left="482" w:hanging="482"/>
        <w:rPr>
          <w:rFonts w:cs="Arial"/>
          <w:iCs/>
          <w:sz w:val="22"/>
          <w:szCs w:val="22"/>
          <w:highlight w:val="yellow"/>
        </w:rPr>
      </w:pPr>
      <w:r w:rsidRPr="00870FEE">
        <w:rPr>
          <w:rFonts w:cs="Arial"/>
          <w:iCs/>
          <w:sz w:val="22"/>
          <w:szCs w:val="22"/>
        </w:rPr>
        <w:t xml:space="preserve">The account to be used for the payment and for the transfer of the funds </w:t>
      </w:r>
      <w:r w:rsidR="00505E72" w:rsidRPr="00870FEE">
        <w:rPr>
          <w:rFonts w:cs="Arial"/>
          <w:iCs/>
          <w:sz w:val="22"/>
          <w:szCs w:val="22"/>
        </w:rPr>
        <w:t>[</w:t>
      </w:r>
      <w:r w:rsidR="00E55A6C" w:rsidRPr="00870FEE">
        <w:rPr>
          <w:rFonts w:cs="Arial"/>
          <w:iCs/>
          <w:sz w:val="22"/>
          <w:szCs w:val="22"/>
          <w:highlight w:val="yellow"/>
        </w:rPr>
        <w:t xml:space="preserve">either list all details or refer to the article in the contract, if it is mentioned, </w:t>
      </w:r>
      <w:r w:rsidR="002B7109" w:rsidRPr="00870FEE">
        <w:rPr>
          <w:rFonts w:cs="Arial"/>
          <w:iCs/>
          <w:sz w:val="22"/>
          <w:szCs w:val="22"/>
          <w:highlight w:val="yellow"/>
        </w:rPr>
        <w:t>e.g.</w:t>
      </w:r>
      <w:r w:rsidR="00E55A6C" w:rsidRPr="00870FEE">
        <w:rPr>
          <w:rFonts w:cs="Arial"/>
          <w:iCs/>
          <w:sz w:val="22"/>
          <w:szCs w:val="22"/>
          <w:highlight w:val="yellow"/>
        </w:rPr>
        <w:t xml:space="preserve"> </w:t>
      </w:r>
      <w:r w:rsidRPr="00870FEE">
        <w:rPr>
          <w:rFonts w:cs="Arial"/>
          <w:sz w:val="22"/>
          <w:szCs w:val="22"/>
          <w:highlight w:val="yellow"/>
          <w:lang w:val="en-GB"/>
        </w:rPr>
        <w:t xml:space="preserve">as per details </w:t>
      </w:r>
      <w:r w:rsidR="00E55A6C" w:rsidRPr="00870FEE">
        <w:rPr>
          <w:rFonts w:cs="Arial"/>
          <w:sz w:val="22"/>
          <w:szCs w:val="22"/>
          <w:highlight w:val="yellow"/>
          <w:lang w:val="en-GB"/>
        </w:rPr>
        <w:t xml:space="preserve">in the </w:t>
      </w:r>
      <w:r w:rsidRPr="00870FEE">
        <w:rPr>
          <w:rFonts w:cs="Arial"/>
          <w:sz w:val="22"/>
          <w:szCs w:val="22"/>
          <w:highlight w:val="yellow"/>
          <w:lang w:val="en-GB"/>
        </w:rPr>
        <w:t>point</w:t>
      </w:r>
      <w:r w:rsidRPr="00870FEE">
        <w:rPr>
          <w:rFonts w:cs="Arial"/>
          <w:color w:val="FF0000"/>
          <w:sz w:val="22"/>
          <w:szCs w:val="22"/>
          <w:highlight w:val="yellow"/>
          <w:lang w:val="en-GB"/>
        </w:rPr>
        <w:t xml:space="preserve"> </w:t>
      </w:r>
      <w:r w:rsidR="000F39F1" w:rsidRPr="00870FEE">
        <w:rPr>
          <w:rFonts w:cs="Arial"/>
          <w:sz w:val="22"/>
          <w:szCs w:val="22"/>
          <w:highlight w:val="yellow"/>
          <w:lang w:val="en-GB"/>
        </w:rPr>
        <w:t>3.</w:t>
      </w:r>
      <w:r w:rsidR="0086097C" w:rsidRPr="00870FEE">
        <w:rPr>
          <w:rFonts w:cs="Arial"/>
          <w:sz w:val="22"/>
          <w:szCs w:val="22"/>
          <w:highlight w:val="yellow"/>
          <w:lang w:val="en-GB"/>
        </w:rPr>
        <w:t>7</w:t>
      </w:r>
      <w:r w:rsidR="00505E72" w:rsidRPr="00870FEE">
        <w:rPr>
          <w:rFonts w:cs="Arial"/>
          <w:sz w:val="22"/>
          <w:szCs w:val="22"/>
          <w:highlight w:val="yellow"/>
          <w:lang w:val="en-GB"/>
        </w:rPr>
        <w:t>]</w:t>
      </w:r>
      <w:r w:rsidRPr="00870FEE">
        <w:rPr>
          <w:rFonts w:cs="Arial"/>
          <w:iCs/>
          <w:sz w:val="22"/>
          <w:szCs w:val="22"/>
          <w:highlight w:val="yellow"/>
        </w:rPr>
        <w:t>.</w:t>
      </w:r>
    </w:p>
    <w:p w14:paraId="03B67BEA" w14:textId="77777777" w:rsidR="002829B2" w:rsidRPr="00870FEE" w:rsidRDefault="002829B2" w:rsidP="002829B2">
      <w:pPr>
        <w:jc w:val="both"/>
        <w:rPr>
          <w:rFonts w:ascii="Arial" w:hAnsi="Arial" w:cs="Arial"/>
          <w:b/>
          <w:bCs/>
          <w:sz w:val="22"/>
          <w:szCs w:val="22"/>
          <w:lang w:val="en-GB"/>
        </w:rPr>
      </w:pPr>
    </w:p>
    <w:p w14:paraId="2A1C1867" w14:textId="77777777" w:rsidR="00E33EBA" w:rsidRPr="00870FEE" w:rsidRDefault="00E33EBA" w:rsidP="002829B2">
      <w:pPr>
        <w:jc w:val="both"/>
        <w:rPr>
          <w:rFonts w:ascii="Arial" w:hAnsi="Arial" w:cs="Arial"/>
          <w:b/>
          <w:bCs/>
          <w:sz w:val="22"/>
          <w:szCs w:val="22"/>
          <w:lang w:val="en-GB"/>
        </w:rPr>
      </w:pPr>
    </w:p>
    <w:p w14:paraId="0ABC7E47" w14:textId="77777777" w:rsidR="002829B2" w:rsidRPr="00870FEE" w:rsidRDefault="002829B2" w:rsidP="002829B2">
      <w:pPr>
        <w:numPr>
          <w:ilvl w:val="0"/>
          <w:numId w:val="4"/>
        </w:numPr>
        <w:jc w:val="both"/>
        <w:rPr>
          <w:rFonts w:ascii="Arial" w:hAnsi="Arial" w:cs="Arial"/>
          <w:b/>
          <w:bCs/>
          <w:sz w:val="22"/>
          <w:szCs w:val="22"/>
        </w:rPr>
      </w:pPr>
      <w:r w:rsidRPr="00870FEE">
        <w:rPr>
          <w:rFonts w:ascii="Arial" w:hAnsi="Arial" w:cs="Arial"/>
          <w:b/>
          <w:bCs/>
          <w:sz w:val="22"/>
          <w:szCs w:val="22"/>
        </w:rPr>
        <w:t>GENERAL CONDITION</w:t>
      </w:r>
      <w:r w:rsidR="001B18BF" w:rsidRPr="00870FEE">
        <w:rPr>
          <w:rFonts w:ascii="Arial" w:hAnsi="Arial" w:cs="Arial"/>
          <w:b/>
          <w:bCs/>
          <w:sz w:val="22"/>
          <w:szCs w:val="22"/>
        </w:rPr>
        <w:t>S</w:t>
      </w:r>
    </w:p>
    <w:p w14:paraId="7C451B18" w14:textId="77777777" w:rsidR="002829B2" w:rsidRPr="00870FEE" w:rsidRDefault="002829B2" w:rsidP="002829B2">
      <w:pPr>
        <w:jc w:val="both"/>
        <w:rPr>
          <w:rFonts w:ascii="Arial" w:hAnsi="Arial" w:cs="Arial"/>
          <w:b/>
          <w:bCs/>
          <w:sz w:val="22"/>
          <w:szCs w:val="22"/>
        </w:rPr>
      </w:pPr>
    </w:p>
    <w:p w14:paraId="022D557E" w14:textId="77777777" w:rsidR="002829B2" w:rsidRPr="00870FEE" w:rsidRDefault="002829B2" w:rsidP="002829B2">
      <w:pPr>
        <w:numPr>
          <w:ilvl w:val="1"/>
          <w:numId w:val="4"/>
        </w:numPr>
        <w:ind w:left="480" w:hanging="480"/>
        <w:jc w:val="both"/>
        <w:rPr>
          <w:rFonts w:ascii="Arial" w:hAnsi="Arial" w:cs="Arial"/>
          <w:sz w:val="22"/>
          <w:szCs w:val="22"/>
          <w:lang w:val="en-GB"/>
        </w:rPr>
      </w:pPr>
      <w:r w:rsidRPr="00870FEE">
        <w:rPr>
          <w:rFonts w:ascii="Arial" w:hAnsi="Arial" w:cs="Arial"/>
          <w:bCs/>
          <w:iCs/>
          <w:sz w:val="22"/>
          <w:szCs w:val="22"/>
          <w:lang w:val="en-GB"/>
        </w:rPr>
        <w:t>All conditions not mentioned herein shall be governed</w:t>
      </w:r>
      <w:r w:rsidRPr="00870FEE">
        <w:rPr>
          <w:rFonts w:ascii="Arial" w:hAnsi="Arial" w:cs="Arial"/>
          <w:sz w:val="22"/>
          <w:szCs w:val="22"/>
          <w:lang w:val="en-GB"/>
        </w:rPr>
        <w:t xml:space="preserve"> by the ICRC General conditions on </w:t>
      </w:r>
      <w:r w:rsidR="00CD6192" w:rsidRPr="00870FEE">
        <w:rPr>
          <w:rFonts w:ascii="Arial" w:hAnsi="Arial" w:cs="Arial"/>
          <w:sz w:val="22"/>
          <w:szCs w:val="22"/>
          <w:lang w:val="en-GB"/>
        </w:rPr>
        <w:t>work</w:t>
      </w:r>
      <w:r w:rsidRPr="00870FEE">
        <w:rPr>
          <w:rFonts w:ascii="Arial" w:hAnsi="Arial" w:cs="Arial"/>
          <w:sz w:val="22"/>
          <w:szCs w:val="22"/>
          <w:lang w:val="en-GB"/>
        </w:rPr>
        <w:t xml:space="preserve"> that the </w:t>
      </w:r>
      <w:r w:rsidR="00CD6192" w:rsidRPr="00870FEE">
        <w:rPr>
          <w:rFonts w:ascii="Arial" w:hAnsi="Arial" w:cs="Arial"/>
          <w:sz w:val="22"/>
          <w:szCs w:val="22"/>
          <w:lang w:val="en-GB"/>
        </w:rPr>
        <w:t>FSP</w:t>
      </w:r>
      <w:r w:rsidRPr="00870FEE">
        <w:rPr>
          <w:rFonts w:ascii="Arial" w:hAnsi="Arial" w:cs="Arial"/>
          <w:sz w:val="22"/>
          <w:szCs w:val="22"/>
          <w:lang w:val="en-GB"/>
        </w:rPr>
        <w:t xml:space="preserve"> acknowledges to have been acquainted with.</w:t>
      </w:r>
    </w:p>
    <w:p w14:paraId="20357A4C" w14:textId="53226B03" w:rsidR="002829B2" w:rsidRPr="00870FEE" w:rsidRDefault="002829B2" w:rsidP="002829B2">
      <w:pPr>
        <w:numPr>
          <w:ilvl w:val="1"/>
          <w:numId w:val="4"/>
        </w:numPr>
        <w:spacing w:before="140"/>
        <w:ind w:left="480" w:hanging="480"/>
        <w:jc w:val="both"/>
        <w:rPr>
          <w:rFonts w:ascii="Arial" w:hAnsi="Arial" w:cs="Arial"/>
          <w:sz w:val="22"/>
          <w:szCs w:val="22"/>
          <w:lang w:val="en-GB"/>
        </w:rPr>
      </w:pPr>
      <w:r w:rsidRPr="00870FEE">
        <w:rPr>
          <w:rFonts w:ascii="Arial" w:hAnsi="Arial" w:cs="Arial"/>
          <w:sz w:val="22"/>
          <w:szCs w:val="22"/>
          <w:lang w:val="en-GB"/>
        </w:rPr>
        <w:t xml:space="preserve">All notices under this contract will be given in writing and will be deemed to have been properly submitted when received </w:t>
      </w:r>
      <w:r w:rsidR="00536A30">
        <w:rPr>
          <w:rFonts w:ascii="Arial" w:hAnsi="Arial" w:cs="Arial"/>
          <w:sz w:val="22"/>
          <w:szCs w:val="22"/>
          <w:lang w:val="en-GB"/>
        </w:rPr>
        <w:t xml:space="preserve">and acknowledged </w:t>
      </w:r>
      <w:r w:rsidRPr="00870FEE">
        <w:rPr>
          <w:rFonts w:ascii="Arial" w:hAnsi="Arial" w:cs="Arial"/>
          <w:sz w:val="22"/>
          <w:szCs w:val="22"/>
          <w:lang w:val="en-GB"/>
        </w:rPr>
        <w:t xml:space="preserve">by the </w:t>
      </w:r>
      <w:r w:rsidR="007D55C8" w:rsidRPr="00870FEE">
        <w:rPr>
          <w:rFonts w:ascii="Arial" w:hAnsi="Arial" w:cs="Arial"/>
          <w:sz w:val="22"/>
          <w:szCs w:val="22"/>
          <w:lang w:val="en-GB"/>
        </w:rPr>
        <w:t>Contact person</w:t>
      </w:r>
      <w:r w:rsidRPr="00870FEE">
        <w:rPr>
          <w:rFonts w:ascii="Arial" w:hAnsi="Arial" w:cs="Arial"/>
          <w:sz w:val="22"/>
          <w:szCs w:val="22"/>
          <w:lang w:val="en-GB"/>
        </w:rPr>
        <w:t>.</w:t>
      </w:r>
    </w:p>
    <w:p w14:paraId="3EA17FF1" w14:textId="77777777" w:rsidR="002829B2" w:rsidRPr="00870FEE" w:rsidRDefault="002829B2" w:rsidP="002829B2">
      <w:pPr>
        <w:numPr>
          <w:ilvl w:val="1"/>
          <w:numId w:val="4"/>
        </w:numPr>
        <w:spacing w:before="140"/>
        <w:ind w:left="480" w:hanging="480"/>
        <w:jc w:val="both"/>
        <w:rPr>
          <w:rFonts w:ascii="Arial" w:hAnsi="Arial" w:cs="Arial"/>
          <w:sz w:val="22"/>
          <w:szCs w:val="22"/>
          <w:lang w:val="en-GB"/>
        </w:rPr>
      </w:pPr>
      <w:r w:rsidRPr="00870FEE">
        <w:rPr>
          <w:rFonts w:ascii="Arial" w:hAnsi="Arial" w:cs="Arial"/>
          <w:sz w:val="22"/>
          <w:szCs w:val="22"/>
          <w:lang w:val="en-GB"/>
        </w:rPr>
        <w:t>For the purpose of this contract, English shall be considered the applicable language.</w:t>
      </w:r>
    </w:p>
    <w:p w14:paraId="54B61239" w14:textId="77777777" w:rsidR="002829B2" w:rsidRPr="00870FEE" w:rsidRDefault="002829B2" w:rsidP="002829B2">
      <w:pPr>
        <w:ind w:left="480" w:hanging="480"/>
        <w:jc w:val="both"/>
        <w:rPr>
          <w:rFonts w:ascii="Arial" w:hAnsi="Arial" w:cs="Arial"/>
          <w:sz w:val="22"/>
          <w:szCs w:val="22"/>
          <w:lang w:val="en-GB"/>
        </w:rPr>
      </w:pPr>
    </w:p>
    <w:p w14:paraId="79612D01" w14:textId="77777777" w:rsidR="00E33EBA" w:rsidRPr="00870FEE" w:rsidRDefault="00E33EBA" w:rsidP="002829B2">
      <w:pPr>
        <w:ind w:left="480" w:hanging="480"/>
        <w:jc w:val="both"/>
        <w:rPr>
          <w:rFonts w:ascii="Arial" w:hAnsi="Arial" w:cs="Arial"/>
          <w:sz w:val="22"/>
          <w:szCs w:val="22"/>
          <w:lang w:val="en-GB"/>
        </w:rPr>
      </w:pPr>
    </w:p>
    <w:p w14:paraId="67E5EE18" w14:textId="77777777" w:rsidR="002829B2" w:rsidRPr="00870FEE" w:rsidRDefault="002829B2" w:rsidP="006C62BB">
      <w:pPr>
        <w:numPr>
          <w:ilvl w:val="0"/>
          <w:numId w:val="4"/>
        </w:numPr>
        <w:ind w:left="426" w:hanging="426"/>
        <w:jc w:val="both"/>
        <w:rPr>
          <w:rFonts w:ascii="Arial" w:hAnsi="Arial" w:cs="Arial"/>
          <w:b/>
          <w:bCs/>
          <w:sz w:val="22"/>
          <w:szCs w:val="22"/>
        </w:rPr>
      </w:pPr>
      <w:r w:rsidRPr="00870FEE">
        <w:rPr>
          <w:rFonts w:ascii="Arial" w:hAnsi="Arial" w:cs="Arial"/>
          <w:b/>
          <w:bCs/>
          <w:sz w:val="22"/>
          <w:szCs w:val="22"/>
        </w:rPr>
        <w:t>APPLICABLE LAW</w:t>
      </w:r>
    </w:p>
    <w:p w14:paraId="08F12BB1" w14:textId="77777777" w:rsidR="007D55C8" w:rsidRPr="00870FEE" w:rsidRDefault="007D55C8" w:rsidP="002829B2">
      <w:pPr>
        <w:numPr>
          <w:ilvl w:val="1"/>
          <w:numId w:val="4"/>
        </w:numPr>
        <w:spacing w:before="140"/>
        <w:ind w:left="480" w:hanging="480"/>
        <w:jc w:val="both"/>
        <w:rPr>
          <w:rFonts w:ascii="Arial" w:eastAsia="Arial Unicode MS" w:hAnsi="Arial" w:cs="Arial"/>
          <w:sz w:val="22"/>
          <w:szCs w:val="22"/>
          <w:lang w:val="en-GB" w:bidi="th-TH"/>
        </w:rPr>
      </w:pPr>
      <w:r w:rsidRPr="00870FEE">
        <w:rPr>
          <w:rFonts w:ascii="Arial" w:eastAsia="Arial Unicode MS" w:hAnsi="Arial" w:cs="Arial"/>
          <w:sz w:val="22"/>
          <w:szCs w:val="22"/>
          <w:lang w:val="en-GB" w:bidi="th-TH"/>
        </w:rPr>
        <w:t>This contract is governed by Swiss law, without regards to conflicts of law principles.</w:t>
      </w:r>
    </w:p>
    <w:p w14:paraId="19A26332" w14:textId="77777777" w:rsidR="002829B2" w:rsidRPr="00870FEE" w:rsidRDefault="002829B2" w:rsidP="002829B2">
      <w:pPr>
        <w:ind w:left="480" w:hanging="630"/>
        <w:jc w:val="both"/>
        <w:rPr>
          <w:rFonts w:ascii="Arial" w:hAnsi="Arial" w:cs="Arial"/>
          <w:b/>
          <w:bCs/>
          <w:sz w:val="22"/>
          <w:szCs w:val="22"/>
          <w:lang w:val="en-GB"/>
        </w:rPr>
      </w:pPr>
    </w:p>
    <w:p w14:paraId="17CECDAC" w14:textId="77777777" w:rsidR="00E33EBA" w:rsidRPr="00870FEE" w:rsidRDefault="00E33EBA" w:rsidP="002829B2">
      <w:pPr>
        <w:ind w:left="480" w:hanging="630"/>
        <w:jc w:val="both"/>
        <w:rPr>
          <w:rFonts w:ascii="Arial" w:hAnsi="Arial" w:cs="Arial"/>
          <w:b/>
          <w:bCs/>
          <w:sz w:val="22"/>
          <w:szCs w:val="22"/>
          <w:lang w:val="en-GB"/>
        </w:rPr>
      </w:pPr>
    </w:p>
    <w:p w14:paraId="6C9D225F" w14:textId="616E6757" w:rsidR="00B6095F" w:rsidRPr="00870FEE" w:rsidRDefault="002829B2" w:rsidP="0027124C">
      <w:pPr>
        <w:numPr>
          <w:ilvl w:val="0"/>
          <w:numId w:val="4"/>
        </w:numPr>
        <w:jc w:val="both"/>
        <w:rPr>
          <w:rFonts w:ascii="Arial" w:hAnsi="Arial" w:cs="Arial"/>
          <w:b/>
          <w:bCs/>
          <w:sz w:val="22"/>
          <w:szCs w:val="22"/>
        </w:rPr>
      </w:pPr>
      <w:r w:rsidRPr="00870FEE">
        <w:rPr>
          <w:rFonts w:ascii="Arial" w:hAnsi="Arial" w:cs="Arial"/>
          <w:b/>
          <w:bCs/>
          <w:sz w:val="22"/>
          <w:szCs w:val="22"/>
        </w:rPr>
        <w:t xml:space="preserve">DISPUTES </w:t>
      </w:r>
      <w:smartTag w:uri="urn:schemas-microsoft-com:office:smarttags" w:element="stockticker">
        <w:r w:rsidRPr="00870FEE">
          <w:rPr>
            <w:rFonts w:ascii="Arial" w:hAnsi="Arial" w:cs="Arial"/>
            <w:b/>
            <w:bCs/>
            <w:sz w:val="22"/>
            <w:szCs w:val="22"/>
          </w:rPr>
          <w:t>AND</w:t>
        </w:r>
      </w:smartTag>
      <w:r w:rsidRPr="00870FEE">
        <w:rPr>
          <w:rFonts w:ascii="Arial" w:hAnsi="Arial" w:cs="Arial"/>
          <w:b/>
          <w:bCs/>
          <w:sz w:val="22"/>
          <w:szCs w:val="22"/>
        </w:rPr>
        <w:t xml:space="preserve"> ARBITRATION</w:t>
      </w:r>
    </w:p>
    <w:p w14:paraId="091A6CB7"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29DF2BE9"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4602F1D6"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1A30AB2E"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7039DB73"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267145F5"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1CEB2122"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00BC3350"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2CF85996"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44425D40" w14:textId="77777777" w:rsidR="00B6095F" w:rsidRPr="00870FEE" w:rsidRDefault="00B6095F" w:rsidP="00B6095F">
      <w:pPr>
        <w:pStyle w:val="ListParagraph"/>
        <w:numPr>
          <w:ilvl w:val="0"/>
          <w:numId w:val="39"/>
        </w:numPr>
        <w:jc w:val="both"/>
        <w:rPr>
          <w:rFonts w:ascii="Arial" w:eastAsia="Arial Unicode MS" w:hAnsi="Arial" w:cs="Arial"/>
          <w:vanish/>
          <w:sz w:val="22"/>
          <w:szCs w:val="22"/>
          <w:lang w:val="en-GB" w:bidi="th-TH"/>
        </w:rPr>
      </w:pPr>
    </w:p>
    <w:p w14:paraId="5E4CD8D6" w14:textId="6A7045ED" w:rsidR="00E7000D" w:rsidRPr="00870FEE" w:rsidRDefault="007D55C8" w:rsidP="00B6095F">
      <w:pPr>
        <w:numPr>
          <w:ilvl w:val="1"/>
          <w:numId w:val="4"/>
        </w:numPr>
        <w:spacing w:before="140"/>
        <w:ind w:left="480" w:hanging="480"/>
        <w:jc w:val="both"/>
        <w:rPr>
          <w:rFonts w:ascii="Arial" w:eastAsia="Arial Unicode MS" w:hAnsi="Arial" w:cs="Arial"/>
          <w:sz w:val="22"/>
          <w:szCs w:val="22"/>
          <w:lang w:val="en-GB" w:bidi="th-TH"/>
        </w:rPr>
      </w:pPr>
      <w:r w:rsidRPr="00870FEE">
        <w:rPr>
          <w:rFonts w:ascii="Arial" w:eastAsia="Arial Unicode MS" w:hAnsi="Arial" w:cs="Arial"/>
          <w:sz w:val="22"/>
          <w:szCs w:val="22"/>
          <w:lang w:val="en-GB" w:bidi="th-TH"/>
        </w:rPr>
        <w:t>Any dispute or claim arising out of or relating to this contract, including the breach, termination or invalidity thereof, shall be finally and exclusively settled by arbitration in accordance with the UNCITRAL (United Nations Commission on International Trade Law) arbitration rules in force on the date when the Notice of arbitration is submitted in accordance with these Rules.</w:t>
      </w:r>
      <w:r w:rsidR="008F3B9A" w:rsidRPr="00870FEE">
        <w:rPr>
          <w:rFonts w:ascii="Arial" w:hAnsi="Arial" w:cs="Arial"/>
          <w:sz w:val="22"/>
          <w:szCs w:val="22"/>
          <w:lang w:val="en-GB"/>
        </w:rPr>
        <w:t xml:space="preserve"> The arbitration award shall be final and not subject to appeal before the Swiss Supreme Court. The appointing authority </w:t>
      </w:r>
      <w:r w:rsidR="008F3B9A" w:rsidRPr="00870FEE">
        <w:rPr>
          <w:rFonts w:ascii="Arial" w:hAnsi="Arial" w:cs="Arial"/>
          <w:sz w:val="22"/>
          <w:szCs w:val="22"/>
          <w:lang w:val="en-GB"/>
        </w:rPr>
        <w:lastRenderedPageBreak/>
        <w:t>shall be the Chamber of Commerce and Industry of Geneva, Switzerland</w:t>
      </w:r>
      <w:r w:rsidR="00536A30">
        <w:rPr>
          <w:rFonts w:ascii="Arial" w:hAnsi="Arial" w:cs="Arial"/>
          <w:sz w:val="22"/>
          <w:szCs w:val="22"/>
          <w:lang w:val="en-GB"/>
        </w:rPr>
        <w:t>.</w:t>
      </w:r>
      <w:r w:rsidRPr="00870FEE">
        <w:rPr>
          <w:rFonts w:ascii="Arial" w:eastAsia="Arial Unicode MS" w:hAnsi="Arial" w:cs="Arial"/>
          <w:sz w:val="22"/>
          <w:szCs w:val="22"/>
          <w:lang w:val="en-GB" w:bidi="th-TH"/>
        </w:rPr>
        <w:t xml:space="preserve"> The number of arbitrators shall be one, the sea</w:t>
      </w:r>
      <w:r w:rsidR="008F3B9A" w:rsidRPr="00870FEE">
        <w:rPr>
          <w:rFonts w:ascii="Arial" w:eastAsia="Arial Unicode MS" w:hAnsi="Arial" w:cs="Arial"/>
          <w:sz w:val="22"/>
          <w:szCs w:val="22"/>
          <w:lang w:val="en-GB" w:bidi="th-TH"/>
        </w:rPr>
        <w:t>t</w:t>
      </w:r>
      <w:r w:rsidRPr="00870FEE">
        <w:rPr>
          <w:rFonts w:ascii="Arial" w:eastAsia="Arial Unicode MS" w:hAnsi="Arial" w:cs="Arial"/>
          <w:sz w:val="22"/>
          <w:szCs w:val="22"/>
          <w:lang w:val="en-GB" w:bidi="th-TH"/>
        </w:rPr>
        <w:t xml:space="preserve"> of arbitration shall be Geneva, Switzerland and the language shall be English.</w:t>
      </w:r>
    </w:p>
    <w:p w14:paraId="1E3C8E03" w14:textId="3915168F" w:rsidR="00C247C9" w:rsidRPr="00870FEE" w:rsidRDefault="007D55C8" w:rsidP="00234045">
      <w:pPr>
        <w:numPr>
          <w:ilvl w:val="1"/>
          <w:numId w:val="4"/>
        </w:numPr>
        <w:spacing w:before="140"/>
        <w:ind w:left="480" w:hanging="480"/>
        <w:jc w:val="both"/>
        <w:rPr>
          <w:rFonts w:ascii="Arial" w:eastAsia="Arial Unicode MS" w:hAnsi="Arial" w:cs="Arial"/>
          <w:sz w:val="22"/>
          <w:szCs w:val="22"/>
          <w:lang w:val="en-GB" w:bidi="th-TH"/>
        </w:rPr>
      </w:pPr>
      <w:r w:rsidRPr="00870FEE">
        <w:rPr>
          <w:rFonts w:ascii="Arial" w:eastAsia="Arial Unicode MS" w:hAnsi="Arial" w:cs="Arial"/>
          <w:sz w:val="22"/>
          <w:szCs w:val="22"/>
          <w:lang w:val="en-GB" w:bidi="th-TH"/>
        </w:rPr>
        <w:t>Nothing in this contract shall be interpreted as an express or implied waiver by the ICRC of its privileges and immunities as recognized under national and international law.</w:t>
      </w:r>
    </w:p>
    <w:p w14:paraId="2A69D4CA" w14:textId="77777777" w:rsidR="00234045" w:rsidRPr="00870FEE" w:rsidRDefault="00234045" w:rsidP="00234045">
      <w:pPr>
        <w:spacing w:before="140"/>
        <w:ind w:left="480"/>
        <w:jc w:val="both"/>
        <w:rPr>
          <w:rFonts w:ascii="Arial" w:eastAsia="Arial Unicode MS" w:hAnsi="Arial" w:cs="Arial"/>
          <w:sz w:val="22"/>
          <w:szCs w:val="22"/>
          <w:lang w:val="en-GB" w:bidi="th-TH"/>
        </w:rPr>
      </w:pPr>
    </w:p>
    <w:p w14:paraId="78A0A6D9" w14:textId="77777777" w:rsidR="00E61278" w:rsidRPr="00870FEE" w:rsidRDefault="00037F29" w:rsidP="00E61278">
      <w:pPr>
        <w:pStyle w:val="ListParagraph"/>
        <w:numPr>
          <w:ilvl w:val="0"/>
          <w:numId w:val="4"/>
        </w:numPr>
        <w:spacing w:before="140"/>
        <w:jc w:val="both"/>
        <w:rPr>
          <w:rFonts w:ascii="Arial" w:eastAsia="Arial Unicode MS" w:hAnsi="Arial" w:cs="Arial"/>
          <w:b/>
          <w:sz w:val="22"/>
          <w:szCs w:val="22"/>
          <w:lang w:val="en-GB" w:bidi="th-TH"/>
        </w:rPr>
      </w:pPr>
      <w:r w:rsidRPr="00870FEE">
        <w:rPr>
          <w:rFonts w:ascii="Arial" w:eastAsia="Arial Unicode MS" w:hAnsi="Arial" w:cs="Arial"/>
          <w:b/>
          <w:sz w:val="22"/>
          <w:szCs w:val="22"/>
          <w:lang w:val="en-GB" w:bidi="th-TH"/>
        </w:rPr>
        <w:t>FORCE MAJEURE</w:t>
      </w:r>
    </w:p>
    <w:p w14:paraId="5B56BBEB" w14:textId="77777777" w:rsidR="00E61278" w:rsidRPr="00870FEE" w:rsidRDefault="00E61278" w:rsidP="00E61278">
      <w:pPr>
        <w:pStyle w:val="ListParagraph"/>
        <w:spacing w:before="140"/>
        <w:ind w:left="360"/>
        <w:jc w:val="both"/>
        <w:rPr>
          <w:rFonts w:ascii="Arial" w:eastAsia="Arial Unicode MS" w:hAnsi="Arial" w:cs="Arial"/>
          <w:b/>
          <w:sz w:val="22"/>
          <w:szCs w:val="22"/>
          <w:lang w:val="en-GB" w:bidi="th-TH"/>
        </w:rPr>
      </w:pPr>
    </w:p>
    <w:p w14:paraId="16FE0481" w14:textId="77777777" w:rsidR="00E61278" w:rsidRPr="00870FEE" w:rsidRDefault="00037F29" w:rsidP="00E61278">
      <w:pPr>
        <w:pStyle w:val="ListParagraph"/>
        <w:numPr>
          <w:ilvl w:val="1"/>
          <w:numId w:val="4"/>
        </w:numPr>
        <w:spacing w:before="140"/>
        <w:jc w:val="both"/>
        <w:rPr>
          <w:rFonts w:ascii="Arial" w:eastAsia="Arial Unicode MS" w:hAnsi="Arial" w:cs="Arial"/>
          <w:b/>
          <w:sz w:val="22"/>
          <w:szCs w:val="22"/>
          <w:lang w:val="en-GB" w:bidi="th-TH"/>
        </w:rPr>
      </w:pPr>
      <w:r w:rsidRPr="00870FEE">
        <w:rPr>
          <w:rFonts w:ascii="Arial" w:hAnsi="Arial" w:cs="Arial"/>
          <w:sz w:val="22"/>
          <w:szCs w:val="22"/>
          <w:lang w:val="en-GB"/>
        </w:rPr>
        <w:t>The Parties shall be released from responsibility for full or partial failure to perform any of the provisions hereof if this failure resulted from force majeure, which is beyond the control of a Party which failed to perform its obligations. Force majeure shall include but shall not be limited to natural calamities, extreme weather conditions, fires, wars, strikes, military actions, mass disorders, adoption of respective acts of state and government authorities (hereinafter referred to as “</w:t>
      </w:r>
      <w:r w:rsidRPr="00870FEE">
        <w:rPr>
          <w:rFonts w:ascii="Arial" w:hAnsi="Arial" w:cs="Arial"/>
          <w:b/>
          <w:sz w:val="22"/>
          <w:szCs w:val="22"/>
          <w:lang w:val="en-GB"/>
        </w:rPr>
        <w:t>Force Majeure”</w:t>
      </w:r>
      <w:r w:rsidRPr="00870FEE">
        <w:rPr>
          <w:rFonts w:ascii="Arial" w:hAnsi="Arial" w:cs="Arial"/>
          <w:sz w:val="22"/>
          <w:szCs w:val="22"/>
          <w:lang w:val="en-GB"/>
        </w:rPr>
        <w:t>).</w:t>
      </w:r>
    </w:p>
    <w:p w14:paraId="4A715A58" w14:textId="77777777" w:rsidR="00E61278" w:rsidRPr="00870FEE" w:rsidRDefault="00E61278" w:rsidP="00E61278">
      <w:pPr>
        <w:pStyle w:val="ListParagraph"/>
        <w:spacing w:before="140"/>
        <w:ind w:left="454"/>
        <w:jc w:val="both"/>
        <w:rPr>
          <w:rFonts w:ascii="Arial" w:eastAsia="Arial Unicode MS" w:hAnsi="Arial" w:cs="Arial"/>
          <w:b/>
          <w:sz w:val="22"/>
          <w:szCs w:val="22"/>
          <w:lang w:val="en-GB" w:bidi="th-TH"/>
        </w:rPr>
      </w:pPr>
    </w:p>
    <w:p w14:paraId="7EA95EDC" w14:textId="77777777" w:rsidR="00234045" w:rsidRPr="00870FEE" w:rsidRDefault="00037F29" w:rsidP="00234045">
      <w:pPr>
        <w:pStyle w:val="ListParagraph"/>
        <w:numPr>
          <w:ilvl w:val="1"/>
          <w:numId w:val="4"/>
        </w:numPr>
        <w:spacing w:before="140"/>
        <w:jc w:val="both"/>
        <w:rPr>
          <w:rFonts w:ascii="Arial" w:eastAsia="Arial Unicode MS" w:hAnsi="Arial" w:cs="Arial"/>
          <w:b/>
          <w:sz w:val="22"/>
          <w:szCs w:val="22"/>
          <w:lang w:val="en-GB" w:bidi="th-TH"/>
        </w:rPr>
      </w:pPr>
      <w:r w:rsidRPr="00870FEE">
        <w:rPr>
          <w:rFonts w:ascii="Arial" w:hAnsi="Arial" w:cs="Arial"/>
          <w:sz w:val="22"/>
          <w:szCs w:val="22"/>
          <w:lang w:val="en-GB"/>
        </w:rPr>
        <w:t>The period of release from responsibility shall commence at the moment of notifying by the Party which fails to perform its obligations about Force Majeure and shall end at the moment of termination of Force Majeure (elimination of its consequences).</w:t>
      </w:r>
    </w:p>
    <w:p w14:paraId="6A9CBE79" w14:textId="77777777" w:rsidR="00234045" w:rsidRPr="00870FEE" w:rsidRDefault="00234045" w:rsidP="00234045">
      <w:pPr>
        <w:pStyle w:val="ListParagraph"/>
        <w:rPr>
          <w:rFonts w:ascii="Arial" w:hAnsi="Arial" w:cs="Arial"/>
          <w:sz w:val="22"/>
          <w:szCs w:val="22"/>
          <w:lang w:val="en-GB"/>
        </w:rPr>
      </w:pPr>
    </w:p>
    <w:p w14:paraId="2B66C17E" w14:textId="77777777" w:rsidR="00234045" w:rsidRPr="00870FEE" w:rsidRDefault="00037F29" w:rsidP="00234045">
      <w:pPr>
        <w:pStyle w:val="ListParagraph"/>
        <w:numPr>
          <w:ilvl w:val="1"/>
          <w:numId w:val="4"/>
        </w:numPr>
        <w:spacing w:before="140"/>
        <w:jc w:val="both"/>
        <w:rPr>
          <w:rFonts w:ascii="Arial" w:eastAsia="Arial Unicode MS" w:hAnsi="Arial" w:cs="Arial"/>
          <w:b/>
          <w:sz w:val="22"/>
          <w:szCs w:val="22"/>
          <w:lang w:val="en-GB" w:bidi="th-TH"/>
        </w:rPr>
      </w:pPr>
      <w:r w:rsidRPr="00870FEE">
        <w:rPr>
          <w:rFonts w:ascii="Arial" w:hAnsi="Arial" w:cs="Arial"/>
          <w:sz w:val="22"/>
          <w:szCs w:val="22"/>
          <w:lang w:val="en-GB"/>
        </w:rPr>
        <w:t>Force Majeure shall lead to automatic prolongation of the term for performance of the obligations for the entire period of its validity and elimination of its consequences. The Parties shall immediately notify one another in writing about the emergence of Force Majeure and shall further provide</w:t>
      </w:r>
      <w:r w:rsidR="00234045" w:rsidRPr="00870FEE">
        <w:rPr>
          <w:rFonts w:ascii="Arial" w:hAnsi="Arial" w:cs="Arial"/>
          <w:sz w:val="22"/>
          <w:szCs w:val="22"/>
          <w:lang w:val="en-GB"/>
        </w:rPr>
        <w:t xml:space="preserve"> documents specified in Clause 11</w:t>
      </w:r>
      <w:r w:rsidRPr="00870FEE">
        <w:rPr>
          <w:rFonts w:ascii="Arial" w:hAnsi="Arial" w:cs="Arial"/>
          <w:sz w:val="22"/>
          <w:szCs w:val="22"/>
          <w:lang w:val="en-GB"/>
        </w:rPr>
        <w:t xml:space="preserve">.4. hereof. </w:t>
      </w:r>
    </w:p>
    <w:p w14:paraId="1AE56D38" w14:textId="77777777" w:rsidR="00234045" w:rsidRPr="00870FEE" w:rsidRDefault="00234045" w:rsidP="00234045">
      <w:pPr>
        <w:pStyle w:val="ListParagraph"/>
        <w:rPr>
          <w:rFonts w:ascii="Arial" w:hAnsi="Arial" w:cs="Arial"/>
          <w:sz w:val="22"/>
          <w:szCs w:val="22"/>
          <w:lang w:val="en-GB"/>
        </w:rPr>
      </w:pPr>
    </w:p>
    <w:p w14:paraId="0628683C" w14:textId="47EFFA17" w:rsidR="00037F29" w:rsidRPr="00870FEE" w:rsidRDefault="00037F29" w:rsidP="00234045">
      <w:pPr>
        <w:pStyle w:val="ListParagraph"/>
        <w:numPr>
          <w:ilvl w:val="1"/>
          <w:numId w:val="4"/>
        </w:numPr>
        <w:spacing w:before="140"/>
        <w:jc w:val="both"/>
        <w:rPr>
          <w:rFonts w:ascii="Arial" w:eastAsia="Arial Unicode MS" w:hAnsi="Arial" w:cs="Arial"/>
          <w:b/>
          <w:sz w:val="22"/>
          <w:szCs w:val="22"/>
          <w:lang w:val="en-GB" w:bidi="th-TH"/>
        </w:rPr>
      </w:pPr>
      <w:r w:rsidRPr="00870FEE">
        <w:rPr>
          <w:rFonts w:ascii="Arial" w:hAnsi="Arial" w:cs="Arial"/>
          <w:sz w:val="22"/>
          <w:szCs w:val="22"/>
          <w:lang w:val="en-GB"/>
        </w:rPr>
        <w:t xml:space="preserve">The facts of existence and duration of Force Majeure shall be certified by documents issued by competent authorities of the country which are authorised to certify Force Majeure, according to the current laws of </w:t>
      </w:r>
      <w:r w:rsidR="0047281D" w:rsidRPr="00870FEE">
        <w:rPr>
          <w:rFonts w:ascii="Arial" w:hAnsi="Arial" w:cs="Arial"/>
          <w:sz w:val="22"/>
          <w:szCs w:val="22"/>
          <w:lang w:val="en-GB"/>
        </w:rPr>
        <w:t>(</w:t>
      </w:r>
      <w:r w:rsidR="00234045" w:rsidRPr="00870FEE">
        <w:rPr>
          <w:rFonts w:ascii="Arial" w:hAnsi="Arial" w:cs="Arial"/>
          <w:sz w:val="22"/>
          <w:szCs w:val="22"/>
          <w:highlight w:val="yellow"/>
          <w:lang w:val="en-GB"/>
        </w:rPr>
        <w:t xml:space="preserve">specify </w:t>
      </w:r>
      <w:r w:rsidR="00F44C1D" w:rsidRPr="00870FEE">
        <w:rPr>
          <w:rFonts w:ascii="Arial" w:hAnsi="Arial" w:cs="Arial"/>
          <w:sz w:val="22"/>
          <w:szCs w:val="22"/>
          <w:highlight w:val="yellow"/>
          <w:lang w:val="en-GB"/>
        </w:rPr>
        <w:t xml:space="preserve">the </w:t>
      </w:r>
      <w:r w:rsidRPr="00870FEE">
        <w:rPr>
          <w:rFonts w:ascii="Arial" w:hAnsi="Arial" w:cs="Arial"/>
          <w:sz w:val="22"/>
          <w:szCs w:val="22"/>
          <w:highlight w:val="yellow"/>
          <w:lang w:val="en-GB"/>
        </w:rPr>
        <w:t>country</w:t>
      </w:r>
      <w:r w:rsidR="0047281D" w:rsidRPr="00870FEE">
        <w:rPr>
          <w:rFonts w:ascii="Arial" w:hAnsi="Arial" w:cs="Arial"/>
          <w:sz w:val="22"/>
          <w:szCs w:val="22"/>
          <w:highlight w:val="yellow"/>
          <w:lang w:val="en-GB"/>
        </w:rPr>
        <w:t>)</w:t>
      </w:r>
      <w:r w:rsidRPr="00870FEE">
        <w:rPr>
          <w:rFonts w:ascii="Arial" w:hAnsi="Arial" w:cs="Arial"/>
          <w:sz w:val="22"/>
          <w:szCs w:val="22"/>
          <w:highlight w:val="yellow"/>
          <w:lang w:val="en-GB"/>
        </w:rPr>
        <w:t>.</w:t>
      </w:r>
    </w:p>
    <w:p w14:paraId="3BF9ACD4" w14:textId="77777777" w:rsidR="00037F29" w:rsidRPr="00870FEE" w:rsidRDefault="00037F29" w:rsidP="008F3B9A">
      <w:pPr>
        <w:rPr>
          <w:rFonts w:ascii="Arial" w:eastAsiaTheme="minorHAnsi" w:hAnsi="Arial" w:cs="Arial"/>
          <w:b/>
          <w:sz w:val="22"/>
          <w:lang w:val="en-GB" w:eastAsia="en-US"/>
        </w:rPr>
      </w:pPr>
    </w:p>
    <w:p w14:paraId="7BA90648" w14:textId="77777777" w:rsidR="00037F29" w:rsidRPr="00870FEE" w:rsidRDefault="00037F29" w:rsidP="008F3B9A">
      <w:pPr>
        <w:rPr>
          <w:rFonts w:ascii="Arial" w:eastAsiaTheme="minorHAnsi" w:hAnsi="Arial" w:cs="Arial"/>
          <w:b/>
          <w:sz w:val="22"/>
          <w:lang w:val="en-GB" w:eastAsia="en-US"/>
        </w:rPr>
      </w:pPr>
    </w:p>
    <w:p w14:paraId="61E74315" w14:textId="724404A1" w:rsidR="00B77C9E" w:rsidRPr="00870FEE" w:rsidRDefault="00B77C9E" w:rsidP="00234045">
      <w:pPr>
        <w:pStyle w:val="ListParagraph"/>
        <w:numPr>
          <w:ilvl w:val="0"/>
          <w:numId w:val="4"/>
        </w:numPr>
        <w:rPr>
          <w:rFonts w:ascii="Arial" w:eastAsiaTheme="minorHAnsi" w:hAnsi="Arial" w:cs="Arial"/>
          <w:b/>
          <w:sz w:val="22"/>
          <w:lang w:val="en-GB" w:eastAsia="en-US"/>
        </w:rPr>
      </w:pPr>
      <w:r w:rsidRPr="00870FEE">
        <w:rPr>
          <w:rFonts w:ascii="Arial" w:eastAsiaTheme="minorHAnsi" w:hAnsi="Arial" w:cs="Arial"/>
          <w:b/>
          <w:sz w:val="22"/>
          <w:lang w:val="en-GB" w:eastAsia="en-US"/>
        </w:rPr>
        <w:t>HIERARCHY OF THE CONTRACTUAL DOCUMENTATION</w:t>
      </w:r>
    </w:p>
    <w:p w14:paraId="25AF9327" w14:textId="306C8ABE" w:rsidR="008F3B9A" w:rsidRPr="00870FEE" w:rsidRDefault="008F3B9A" w:rsidP="00234045">
      <w:pPr>
        <w:pStyle w:val="ListParagraph"/>
        <w:ind w:left="360"/>
        <w:rPr>
          <w:rFonts w:ascii="Arial" w:eastAsiaTheme="minorHAnsi" w:hAnsi="Arial" w:cs="Arial"/>
          <w:b/>
          <w:sz w:val="22"/>
          <w:lang w:val="en-GB" w:eastAsia="en-US"/>
        </w:rPr>
      </w:pPr>
    </w:p>
    <w:p w14:paraId="57128B12" w14:textId="5776BA35" w:rsidR="00234045" w:rsidRPr="00870FEE" w:rsidRDefault="008F3B9A" w:rsidP="00234045">
      <w:pPr>
        <w:pStyle w:val="ListParagraph"/>
        <w:numPr>
          <w:ilvl w:val="1"/>
          <w:numId w:val="4"/>
        </w:numPr>
        <w:jc w:val="both"/>
        <w:rPr>
          <w:rFonts w:ascii="Arial" w:eastAsiaTheme="minorHAnsi" w:hAnsi="Arial" w:cs="Arial"/>
          <w:sz w:val="22"/>
          <w:lang w:val="en-GB" w:eastAsia="en-US"/>
        </w:rPr>
      </w:pPr>
      <w:r w:rsidRPr="00870FEE">
        <w:rPr>
          <w:rFonts w:ascii="Arial" w:eastAsiaTheme="minorHAnsi" w:hAnsi="Arial" w:cs="Arial"/>
          <w:sz w:val="22"/>
          <w:lang w:val="en-GB" w:eastAsia="en-US"/>
        </w:rPr>
        <w:t>In the event of any inconsistency between the terms of this Agreement and any other document executed in connection herewith, the Agreement (i.e., the Preamble, the Articles that follow the Preamble and the Annexes thereto) will prevail, in compliance with the principle that special provisions derogate from general provisions (</w:t>
      </w:r>
      <w:r w:rsidRPr="00870FEE">
        <w:rPr>
          <w:rFonts w:ascii="Arial" w:eastAsiaTheme="minorHAnsi" w:hAnsi="Arial" w:cs="Arial"/>
          <w:i/>
          <w:sz w:val="22"/>
          <w:lang w:val="en-GB" w:eastAsia="en-US"/>
        </w:rPr>
        <w:t>specialia derogant generalibus</w:t>
      </w:r>
      <w:r w:rsidR="00234045" w:rsidRPr="00870FEE">
        <w:rPr>
          <w:rFonts w:ascii="Arial" w:eastAsiaTheme="minorHAnsi" w:hAnsi="Arial" w:cs="Arial"/>
          <w:sz w:val="22"/>
          <w:lang w:val="en-GB" w:eastAsia="en-US"/>
        </w:rPr>
        <w:t>).</w:t>
      </w:r>
    </w:p>
    <w:p w14:paraId="042C92E9" w14:textId="01F61954" w:rsidR="00767DF9" w:rsidRPr="00870FEE" w:rsidRDefault="00767DF9" w:rsidP="00234045">
      <w:pPr>
        <w:pStyle w:val="ListParagraph"/>
        <w:ind w:left="567"/>
        <w:jc w:val="both"/>
        <w:rPr>
          <w:rFonts w:ascii="Arial" w:eastAsiaTheme="minorHAnsi" w:hAnsi="Arial" w:cs="Arial"/>
          <w:sz w:val="22"/>
          <w:lang w:val="en-GB" w:eastAsia="en-US"/>
        </w:rPr>
      </w:pPr>
    </w:p>
    <w:p w14:paraId="31EFB243" w14:textId="77777777" w:rsidR="00767DF9" w:rsidRPr="00870FEE" w:rsidRDefault="00767DF9" w:rsidP="00767DF9">
      <w:pPr>
        <w:jc w:val="both"/>
        <w:rPr>
          <w:rFonts w:ascii="Arial" w:eastAsiaTheme="minorHAnsi" w:hAnsi="Arial" w:cs="Arial"/>
          <w:sz w:val="22"/>
          <w:lang w:val="en-GB" w:eastAsia="en-US"/>
        </w:rPr>
      </w:pPr>
    </w:p>
    <w:p w14:paraId="1DC4DB31" w14:textId="414A82ED" w:rsidR="00234045" w:rsidRPr="00870FEE" w:rsidRDefault="002829B2" w:rsidP="00234045">
      <w:pPr>
        <w:pStyle w:val="ListParagraph"/>
        <w:numPr>
          <w:ilvl w:val="0"/>
          <w:numId w:val="4"/>
        </w:numPr>
        <w:jc w:val="both"/>
        <w:rPr>
          <w:rFonts w:ascii="Arial" w:hAnsi="Arial" w:cs="Arial"/>
          <w:b/>
          <w:bCs/>
          <w:sz w:val="22"/>
          <w:szCs w:val="22"/>
          <w:lang w:val="en-US"/>
        </w:rPr>
      </w:pPr>
      <w:r w:rsidRPr="00870FEE">
        <w:rPr>
          <w:rFonts w:ascii="Arial" w:hAnsi="Arial" w:cs="Arial"/>
          <w:b/>
          <w:bCs/>
          <w:sz w:val="22"/>
          <w:szCs w:val="22"/>
          <w:lang w:val="en-US"/>
        </w:rPr>
        <w:t>CONTRACT</w:t>
      </w:r>
      <w:r w:rsidR="00927409" w:rsidRPr="00870FEE">
        <w:rPr>
          <w:rFonts w:ascii="Arial" w:hAnsi="Arial" w:cs="Arial"/>
          <w:b/>
          <w:bCs/>
          <w:sz w:val="22"/>
          <w:szCs w:val="22"/>
          <w:lang w:val="en-US"/>
        </w:rPr>
        <w:t xml:space="preserve"> AM</w:t>
      </w:r>
      <w:r w:rsidRPr="00870FEE">
        <w:rPr>
          <w:rFonts w:ascii="Arial" w:hAnsi="Arial" w:cs="Arial"/>
          <w:b/>
          <w:bCs/>
          <w:sz w:val="22"/>
          <w:szCs w:val="22"/>
          <w:lang w:val="en-US"/>
        </w:rPr>
        <w:t>ENDMENTS</w:t>
      </w:r>
    </w:p>
    <w:p w14:paraId="637F667F" w14:textId="77777777" w:rsidR="0027124C" w:rsidRPr="00870FEE" w:rsidRDefault="0027124C" w:rsidP="0076381E">
      <w:pPr>
        <w:jc w:val="both"/>
        <w:rPr>
          <w:rFonts w:ascii="Arial" w:hAnsi="Arial" w:cs="Arial"/>
          <w:b/>
          <w:bCs/>
          <w:sz w:val="22"/>
          <w:szCs w:val="22"/>
          <w:lang w:val="en-US"/>
        </w:rPr>
      </w:pPr>
    </w:p>
    <w:p w14:paraId="628D9A08" w14:textId="00D9EB4F" w:rsidR="00234045" w:rsidRPr="00870FEE" w:rsidRDefault="002829B2" w:rsidP="00234045">
      <w:pPr>
        <w:pStyle w:val="ListParagraph"/>
        <w:numPr>
          <w:ilvl w:val="1"/>
          <w:numId w:val="4"/>
        </w:numPr>
        <w:jc w:val="both"/>
        <w:rPr>
          <w:rFonts w:ascii="Arial" w:eastAsia="Arial Unicode MS" w:hAnsi="Arial" w:cs="Arial"/>
          <w:sz w:val="22"/>
          <w:szCs w:val="22"/>
          <w:lang w:val="en-GB" w:bidi="th-TH"/>
        </w:rPr>
      </w:pPr>
      <w:r w:rsidRPr="00870FEE">
        <w:rPr>
          <w:rFonts w:ascii="Arial" w:eastAsia="Arial Unicode MS" w:hAnsi="Arial" w:cs="Arial"/>
          <w:sz w:val="22"/>
          <w:szCs w:val="22"/>
          <w:lang w:val="en-GB" w:bidi="th-TH"/>
        </w:rPr>
        <w:t>No change in, modification of, or addition to the terms and conditions contained in this Contract shall be valid unless set forth in a written document signed by both parties, which specifically states that it constitutes an amendment thereto.</w:t>
      </w:r>
    </w:p>
    <w:p w14:paraId="525C9D25" w14:textId="77777777" w:rsidR="00022A17" w:rsidRPr="00870FEE" w:rsidRDefault="00022A17" w:rsidP="00845861">
      <w:pPr>
        <w:spacing w:before="140"/>
        <w:jc w:val="both"/>
        <w:rPr>
          <w:rFonts w:ascii="Arial" w:eastAsia="Arial Unicode MS" w:hAnsi="Arial" w:cs="Arial"/>
          <w:sz w:val="22"/>
          <w:szCs w:val="22"/>
          <w:lang w:val="en-GB" w:bidi="th-TH"/>
        </w:rPr>
      </w:pPr>
    </w:p>
    <w:p w14:paraId="46056F7B" w14:textId="2944B8EA" w:rsidR="00791357" w:rsidRPr="00870FEE" w:rsidRDefault="007D55C8" w:rsidP="0047281D">
      <w:pPr>
        <w:pStyle w:val="ListParagraph"/>
        <w:numPr>
          <w:ilvl w:val="0"/>
          <w:numId w:val="4"/>
        </w:numPr>
        <w:jc w:val="both"/>
        <w:rPr>
          <w:rFonts w:ascii="Arial" w:hAnsi="Arial" w:cs="Arial"/>
          <w:b/>
          <w:bCs/>
          <w:sz w:val="22"/>
          <w:szCs w:val="22"/>
        </w:rPr>
      </w:pPr>
      <w:r w:rsidRPr="00870FEE">
        <w:rPr>
          <w:rFonts w:ascii="Arial" w:hAnsi="Arial" w:cs="Arial"/>
          <w:b/>
          <w:bCs/>
          <w:sz w:val="22"/>
          <w:szCs w:val="22"/>
        </w:rPr>
        <w:t>TERMINATION</w:t>
      </w:r>
    </w:p>
    <w:p w14:paraId="59928FC2" w14:textId="47BE51C9" w:rsidR="00945463" w:rsidRPr="00870FEE" w:rsidRDefault="00945463" w:rsidP="0047281D">
      <w:pPr>
        <w:pStyle w:val="ListParagraph"/>
        <w:ind w:left="360"/>
        <w:jc w:val="both"/>
        <w:rPr>
          <w:rFonts w:ascii="Arial" w:hAnsi="Arial" w:cs="Arial"/>
          <w:b/>
          <w:bCs/>
          <w:sz w:val="22"/>
          <w:szCs w:val="22"/>
          <w:lang w:val="en-US"/>
        </w:rPr>
      </w:pPr>
    </w:p>
    <w:p w14:paraId="2B3A55BB" w14:textId="77777777" w:rsidR="00845861" w:rsidRPr="00870FEE" w:rsidRDefault="00845861" w:rsidP="00845861">
      <w:pPr>
        <w:pStyle w:val="ListParagraph"/>
        <w:numPr>
          <w:ilvl w:val="0"/>
          <w:numId w:val="47"/>
        </w:numPr>
        <w:jc w:val="both"/>
        <w:rPr>
          <w:rFonts w:ascii="Arial" w:eastAsia="Arial Unicode MS" w:hAnsi="Arial" w:cs="Arial"/>
          <w:vanish/>
          <w:sz w:val="22"/>
          <w:szCs w:val="22"/>
          <w:lang w:val="en-GB" w:bidi="th-TH"/>
        </w:rPr>
      </w:pPr>
    </w:p>
    <w:p w14:paraId="71DA1514" w14:textId="77777777" w:rsidR="00845861" w:rsidRPr="00870FEE" w:rsidRDefault="00845861" w:rsidP="00845861">
      <w:pPr>
        <w:pStyle w:val="ListParagraph"/>
        <w:numPr>
          <w:ilvl w:val="0"/>
          <w:numId w:val="47"/>
        </w:numPr>
        <w:jc w:val="both"/>
        <w:rPr>
          <w:rFonts w:ascii="Arial" w:eastAsia="Arial Unicode MS" w:hAnsi="Arial" w:cs="Arial"/>
          <w:vanish/>
          <w:sz w:val="22"/>
          <w:szCs w:val="22"/>
          <w:lang w:val="en-GB" w:bidi="th-TH"/>
        </w:rPr>
      </w:pPr>
    </w:p>
    <w:p w14:paraId="60F1286D" w14:textId="77777777" w:rsidR="00845861" w:rsidRPr="00870FEE" w:rsidRDefault="00845861" w:rsidP="00845861">
      <w:pPr>
        <w:pStyle w:val="ListParagraph"/>
        <w:numPr>
          <w:ilvl w:val="0"/>
          <w:numId w:val="47"/>
        </w:numPr>
        <w:jc w:val="both"/>
        <w:rPr>
          <w:rFonts w:ascii="Arial" w:eastAsia="Arial Unicode MS" w:hAnsi="Arial" w:cs="Arial"/>
          <w:vanish/>
          <w:sz w:val="22"/>
          <w:szCs w:val="22"/>
          <w:lang w:val="en-GB" w:bidi="th-TH"/>
        </w:rPr>
      </w:pPr>
    </w:p>
    <w:p w14:paraId="4A136F8A" w14:textId="77777777" w:rsidR="00845861" w:rsidRPr="00870FEE" w:rsidRDefault="00845861" w:rsidP="00845861">
      <w:pPr>
        <w:pStyle w:val="ListParagraph"/>
        <w:numPr>
          <w:ilvl w:val="0"/>
          <w:numId w:val="47"/>
        </w:numPr>
        <w:jc w:val="both"/>
        <w:rPr>
          <w:rFonts w:ascii="Arial" w:eastAsia="Arial Unicode MS" w:hAnsi="Arial" w:cs="Arial"/>
          <w:vanish/>
          <w:sz w:val="22"/>
          <w:szCs w:val="22"/>
          <w:lang w:val="en-GB" w:bidi="th-TH"/>
        </w:rPr>
      </w:pPr>
    </w:p>
    <w:p w14:paraId="0C28FD2B" w14:textId="059D4141" w:rsidR="0047281D" w:rsidRPr="00870FEE" w:rsidRDefault="002829B2" w:rsidP="0047281D">
      <w:pPr>
        <w:pStyle w:val="ListParagraph"/>
        <w:numPr>
          <w:ilvl w:val="1"/>
          <w:numId w:val="4"/>
        </w:numPr>
        <w:jc w:val="both"/>
        <w:rPr>
          <w:rFonts w:ascii="Arial" w:eastAsia="Arial Unicode MS" w:hAnsi="Arial" w:cs="Arial"/>
          <w:sz w:val="22"/>
          <w:szCs w:val="22"/>
          <w:lang w:val="en-GB" w:bidi="th-TH"/>
        </w:rPr>
      </w:pPr>
      <w:r w:rsidRPr="00870FEE">
        <w:rPr>
          <w:rFonts w:ascii="Arial" w:eastAsia="Arial Unicode MS" w:hAnsi="Arial" w:cs="Arial"/>
          <w:sz w:val="22"/>
          <w:szCs w:val="22"/>
          <w:lang w:val="en-GB" w:bidi="th-TH"/>
        </w:rPr>
        <w:t xml:space="preserve">This contract can be </w:t>
      </w:r>
      <w:r w:rsidR="007D55C8" w:rsidRPr="00870FEE">
        <w:rPr>
          <w:rFonts w:ascii="Arial" w:eastAsia="Arial Unicode MS" w:hAnsi="Arial" w:cs="Arial"/>
          <w:sz w:val="22"/>
          <w:szCs w:val="22"/>
          <w:lang w:val="en-GB" w:bidi="th-TH"/>
        </w:rPr>
        <w:t>terminated by</w:t>
      </w:r>
      <w:r w:rsidR="00EB5110" w:rsidRPr="00870FEE">
        <w:rPr>
          <w:rFonts w:ascii="Arial" w:eastAsia="Arial Unicode MS" w:hAnsi="Arial" w:cs="Arial"/>
          <w:sz w:val="22"/>
          <w:szCs w:val="22"/>
          <w:lang w:val="en-GB" w:bidi="th-TH"/>
        </w:rPr>
        <w:t xml:space="preserve"> either party with a </w:t>
      </w:r>
      <w:r w:rsidR="00C25C8A" w:rsidRPr="00870FEE">
        <w:rPr>
          <w:rFonts w:ascii="Arial" w:eastAsia="Arial Unicode MS" w:hAnsi="Arial" w:cs="Arial"/>
          <w:sz w:val="22"/>
          <w:szCs w:val="22"/>
          <w:lang w:val="en-GB" w:bidi="th-TH"/>
        </w:rPr>
        <w:t xml:space="preserve">written </w:t>
      </w:r>
      <w:r w:rsidRPr="00870FEE">
        <w:rPr>
          <w:rFonts w:ascii="Arial" w:eastAsia="Arial Unicode MS" w:hAnsi="Arial" w:cs="Arial"/>
          <w:sz w:val="22"/>
          <w:szCs w:val="22"/>
          <w:lang w:val="en-GB" w:bidi="th-TH"/>
        </w:rPr>
        <w:t xml:space="preserve">pre notice of </w:t>
      </w:r>
      <w:r w:rsidR="007D55C8" w:rsidRPr="00870FEE">
        <w:rPr>
          <w:rFonts w:ascii="Arial" w:eastAsia="Arial Unicode MS" w:hAnsi="Arial" w:cs="Arial"/>
          <w:sz w:val="22"/>
          <w:szCs w:val="22"/>
          <w:lang w:val="en-GB" w:bidi="th-TH"/>
        </w:rPr>
        <w:t>[</w:t>
      </w:r>
      <w:r w:rsidRPr="00870FEE">
        <w:rPr>
          <w:rFonts w:ascii="Arial" w:eastAsia="Arial Unicode MS" w:hAnsi="Arial" w:cs="Arial"/>
          <w:sz w:val="22"/>
          <w:szCs w:val="22"/>
          <w:highlight w:val="yellow"/>
          <w:lang w:val="en-GB" w:bidi="th-TH"/>
        </w:rPr>
        <w:t>1 month</w:t>
      </w:r>
      <w:r w:rsidR="00C25C8A" w:rsidRPr="00870FEE">
        <w:rPr>
          <w:rFonts w:ascii="Arial" w:eastAsia="Arial Unicode MS" w:hAnsi="Arial" w:cs="Arial"/>
          <w:sz w:val="22"/>
          <w:szCs w:val="22"/>
          <w:highlight w:val="yellow"/>
          <w:lang w:val="en-GB" w:bidi="th-TH"/>
        </w:rPr>
        <w:t xml:space="preserve"> (in case cash transfer program is lasting for few months, 2-3, please adjust the pre notice period accordingly</w:t>
      </w:r>
      <w:r w:rsidR="007D55C8" w:rsidRPr="00870FEE">
        <w:rPr>
          <w:rFonts w:ascii="Arial" w:eastAsia="Arial Unicode MS" w:hAnsi="Arial" w:cs="Arial"/>
          <w:sz w:val="22"/>
          <w:szCs w:val="22"/>
          <w:highlight w:val="yellow"/>
          <w:lang w:val="en-GB" w:bidi="th-TH"/>
        </w:rPr>
        <w:t>]</w:t>
      </w:r>
      <w:r w:rsidRPr="00870FEE">
        <w:rPr>
          <w:rFonts w:ascii="Arial" w:eastAsia="Arial Unicode MS" w:hAnsi="Arial" w:cs="Arial"/>
          <w:sz w:val="22"/>
          <w:szCs w:val="22"/>
          <w:highlight w:val="yellow"/>
          <w:lang w:val="en-GB" w:bidi="th-TH"/>
        </w:rPr>
        <w:t xml:space="preserve">. </w:t>
      </w:r>
      <w:r w:rsidR="007D55C8" w:rsidRPr="00870FEE">
        <w:rPr>
          <w:rFonts w:ascii="Arial" w:eastAsia="Arial Unicode MS" w:hAnsi="Arial" w:cs="Arial"/>
          <w:sz w:val="22"/>
          <w:szCs w:val="22"/>
          <w:lang w:val="en-GB" w:bidi="th-TH"/>
        </w:rPr>
        <w:t xml:space="preserve">The </w:t>
      </w:r>
      <w:r w:rsidRPr="00870FEE">
        <w:rPr>
          <w:rFonts w:ascii="Arial" w:eastAsia="Arial Unicode MS" w:hAnsi="Arial" w:cs="Arial"/>
          <w:sz w:val="22"/>
          <w:szCs w:val="22"/>
          <w:lang w:val="en-GB" w:bidi="th-TH"/>
        </w:rPr>
        <w:t>F</w:t>
      </w:r>
      <w:r w:rsidR="007D55C8" w:rsidRPr="00870FEE">
        <w:rPr>
          <w:rFonts w:ascii="Arial" w:eastAsia="Arial Unicode MS" w:hAnsi="Arial" w:cs="Arial"/>
          <w:sz w:val="22"/>
          <w:szCs w:val="22"/>
          <w:lang w:val="en-GB" w:bidi="th-TH"/>
        </w:rPr>
        <w:t>SP shall return immediately to the ICRC any f</w:t>
      </w:r>
      <w:r w:rsidRPr="00870FEE">
        <w:rPr>
          <w:rFonts w:ascii="Arial" w:eastAsia="Arial Unicode MS" w:hAnsi="Arial" w:cs="Arial"/>
          <w:sz w:val="22"/>
          <w:szCs w:val="22"/>
          <w:lang w:val="en-GB" w:bidi="th-TH"/>
        </w:rPr>
        <w:t xml:space="preserve">unds </w:t>
      </w:r>
      <w:r w:rsidR="00945463" w:rsidRPr="00870FEE">
        <w:rPr>
          <w:rFonts w:ascii="Arial" w:eastAsia="Arial Unicode MS" w:hAnsi="Arial" w:cs="Arial"/>
          <w:sz w:val="22"/>
          <w:szCs w:val="22"/>
          <w:lang w:val="en-GB" w:bidi="th-TH"/>
        </w:rPr>
        <w:t xml:space="preserve">received </w:t>
      </w:r>
      <w:r w:rsidRPr="00870FEE">
        <w:rPr>
          <w:rFonts w:ascii="Arial" w:eastAsia="Arial Unicode MS" w:hAnsi="Arial" w:cs="Arial"/>
          <w:sz w:val="22"/>
          <w:szCs w:val="22"/>
          <w:lang w:val="en-GB" w:bidi="th-TH"/>
        </w:rPr>
        <w:t xml:space="preserve">in advance and not </w:t>
      </w:r>
      <w:r w:rsidR="00791357" w:rsidRPr="00870FEE">
        <w:rPr>
          <w:rFonts w:ascii="Arial" w:eastAsia="Arial Unicode MS" w:hAnsi="Arial" w:cs="Arial"/>
          <w:sz w:val="22"/>
          <w:szCs w:val="22"/>
          <w:lang w:val="en-GB" w:bidi="th-TH"/>
        </w:rPr>
        <w:t>transferred to beneficiaries or used for covering fees</w:t>
      </w:r>
      <w:r w:rsidRPr="00870FEE">
        <w:rPr>
          <w:rFonts w:ascii="Arial" w:eastAsia="Arial Unicode MS" w:hAnsi="Arial" w:cs="Arial"/>
          <w:sz w:val="22"/>
          <w:szCs w:val="22"/>
          <w:lang w:val="en-GB" w:bidi="th-TH"/>
        </w:rPr>
        <w:t>. A settlement of account specifying all transfers done under this contract sh</w:t>
      </w:r>
      <w:r w:rsidR="007D55C8" w:rsidRPr="00870FEE">
        <w:rPr>
          <w:rFonts w:ascii="Arial" w:eastAsia="Arial Unicode MS" w:hAnsi="Arial" w:cs="Arial"/>
          <w:sz w:val="22"/>
          <w:szCs w:val="22"/>
          <w:lang w:val="en-GB" w:bidi="th-TH"/>
        </w:rPr>
        <w:t>all</w:t>
      </w:r>
      <w:r w:rsidRPr="00870FEE">
        <w:rPr>
          <w:rFonts w:ascii="Arial" w:eastAsia="Arial Unicode MS" w:hAnsi="Arial" w:cs="Arial"/>
          <w:sz w:val="22"/>
          <w:szCs w:val="22"/>
          <w:lang w:val="en-GB" w:bidi="th-TH"/>
        </w:rPr>
        <w:t xml:space="preserve"> be</w:t>
      </w:r>
      <w:r w:rsidR="0047281D" w:rsidRPr="00870FEE">
        <w:rPr>
          <w:rFonts w:ascii="Arial" w:eastAsia="Arial Unicode MS" w:hAnsi="Arial" w:cs="Arial"/>
          <w:sz w:val="22"/>
          <w:szCs w:val="22"/>
          <w:lang w:val="en-GB" w:bidi="th-TH"/>
        </w:rPr>
        <w:t xml:space="preserve"> provided with the unused fund.</w:t>
      </w:r>
    </w:p>
    <w:p w14:paraId="5CC9B41E" w14:textId="105E5775" w:rsidR="008F3B9A" w:rsidRPr="00870FEE" w:rsidRDefault="008F3B9A" w:rsidP="009E2965">
      <w:pPr>
        <w:jc w:val="both"/>
        <w:rPr>
          <w:rFonts w:ascii="Arial" w:eastAsia="Arial Unicode MS" w:hAnsi="Arial" w:cs="Arial"/>
          <w:lang w:val="en-GB" w:bidi="th-TH"/>
        </w:rPr>
      </w:pPr>
    </w:p>
    <w:p w14:paraId="1C6CAE10" w14:textId="46CBA187" w:rsidR="008F3B9A" w:rsidRPr="00870FEE" w:rsidRDefault="008F3B9A" w:rsidP="0047281D">
      <w:pPr>
        <w:pStyle w:val="ListParagraph"/>
        <w:numPr>
          <w:ilvl w:val="1"/>
          <w:numId w:val="4"/>
        </w:numPr>
        <w:jc w:val="both"/>
        <w:rPr>
          <w:rFonts w:ascii="Arial" w:eastAsiaTheme="minorHAnsi" w:hAnsi="Arial" w:cs="Arial"/>
          <w:sz w:val="22"/>
          <w:lang w:val="en-GB" w:eastAsia="en-US"/>
        </w:rPr>
      </w:pPr>
      <w:r w:rsidRPr="00870FEE">
        <w:rPr>
          <w:rFonts w:ascii="Arial" w:eastAsiaTheme="minorHAnsi" w:hAnsi="Arial" w:cs="Arial"/>
          <w:sz w:val="22"/>
          <w:lang w:val="en-GB" w:eastAsia="en-US"/>
        </w:rPr>
        <w:lastRenderedPageBreak/>
        <w:t>Notwithstanding the above, either Party reserves the right to immediately terminate the Agreement with a simple written communication sent by registered letter/fax to the other Party, in the event of non-compliance by the latter with the obligations under the present Agreement.</w:t>
      </w:r>
    </w:p>
    <w:p w14:paraId="7C18BBC1" w14:textId="07298BD5" w:rsidR="0033728B" w:rsidRPr="00870FEE" w:rsidRDefault="0033728B" w:rsidP="0047281D">
      <w:pPr>
        <w:jc w:val="both"/>
        <w:rPr>
          <w:rFonts w:ascii="Arial" w:eastAsiaTheme="minorHAnsi" w:hAnsi="Arial" w:cs="Arial"/>
          <w:sz w:val="22"/>
          <w:lang w:val="en-GB" w:eastAsia="en-US"/>
        </w:rPr>
      </w:pPr>
    </w:p>
    <w:p w14:paraId="59D3156B" w14:textId="77777777" w:rsidR="008F3B9A" w:rsidRPr="00870FEE" w:rsidRDefault="008F3B9A" w:rsidP="002829B2">
      <w:pPr>
        <w:rPr>
          <w:rFonts w:ascii="Arial" w:hAnsi="Arial" w:cs="Arial"/>
          <w:b/>
          <w:bCs/>
          <w:sz w:val="22"/>
          <w:szCs w:val="22"/>
          <w:lang w:val="en-GB"/>
        </w:rPr>
      </w:pPr>
    </w:p>
    <w:p w14:paraId="28B9DD32" w14:textId="77955CBE" w:rsidR="008F3B9A" w:rsidRPr="00870FEE" w:rsidRDefault="00767DF9" w:rsidP="006652C9">
      <w:pPr>
        <w:pStyle w:val="ListParagraph"/>
        <w:numPr>
          <w:ilvl w:val="0"/>
          <w:numId w:val="4"/>
        </w:numPr>
        <w:rPr>
          <w:rFonts w:ascii="Arial" w:eastAsiaTheme="minorHAnsi" w:hAnsi="Arial" w:cs="Arial"/>
          <w:b/>
          <w:sz w:val="22"/>
          <w:lang w:val="en-GB" w:eastAsia="en-US"/>
        </w:rPr>
      </w:pPr>
      <w:r w:rsidRPr="00870FEE">
        <w:rPr>
          <w:rFonts w:ascii="Arial" w:eastAsiaTheme="minorHAnsi" w:hAnsi="Arial" w:cs="Arial"/>
          <w:b/>
          <w:sz w:val="22"/>
          <w:lang w:val="en-GB" w:eastAsia="en-US"/>
        </w:rPr>
        <w:t>FINAL PROVISIONS</w:t>
      </w:r>
    </w:p>
    <w:p w14:paraId="7D678B58" w14:textId="5BBB4F48" w:rsidR="008F3B9A" w:rsidRPr="00870FEE" w:rsidRDefault="008F3B9A" w:rsidP="006652C9">
      <w:pPr>
        <w:pStyle w:val="ListParagraph"/>
        <w:ind w:left="360"/>
        <w:rPr>
          <w:rFonts w:ascii="Arial" w:eastAsiaTheme="minorHAnsi" w:hAnsi="Arial" w:cs="Arial"/>
          <w:b/>
          <w:sz w:val="22"/>
          <w:lang w:val="en-GB" w:eastAsia="en-US"/>
        </w:rPr>
      </w:pPr>
    </w:p>
    <w:p w14:paraId="0859BA6A" w14:textId="010ED4CC" w:rsidR="008F3B9A" w:rsidRPr="00870FEE" w:rsidRDefault="008F3B9A" w:rsidP="006652C9">
      <w:pPr>
        <w:pStyle w:val="ListParagraph"/>
        <w:numPr>
          <w:ilvl w:val="1"/>
          <w:numId w:val="4"/>
        </w:numPr>
        <w:tabs>
          <w:tab w:val="left" w:pos="4536"/>
        </w:tabs>
        <w:ind w:right="-427"/>
        <w:jc w:val="both"/>
        <w:rPr>
          <w:rFonts w:ascii="Arial" w:eastAsiaTheme="minorHAnsi" w:hAnsi="Arial" w:cs="Arial"/>
          <w:sz w:val="22"/>
          <w:lang w:val="en-GB" w:eastAsia="en-US"/>
        </w:rPr>
      </w:pPr>
      <w:r w:rsidRPr="00870FEE">
        <w:rPr>
          <w:rFonts w:ascii="Arial" w:eastAsiaTheme="minorHAnsi" w:hAnsi="Arial" w:cs="Arial"/>
          <w:sz w:val="22"/>
          <w:lang w:val="en-GB" w:eastAsia="en-US"/>
        </w:rPr>
        <w:t xml:space="preserve">The present Agreement constitutes the entire covenant between the Parties regarding the subject matter hereof and supersedes any and all prior understandings and commitments. </w:t>
      </w:r>
    </w:p>
    <w:p w14:paraId="75512954" w14:textId="3944F227" w:rsidR="008F3B9A" w:rsidRPr="00870FEE" w:rsidRDefault="008F3B9A" w:rsidP="006652C9">
      <w:pPr>
        <w:pStyle w:val="ListParagraph"/>
        <w:tabs>
          <w:tab w:val="left" w:pos="4536"/>
        </w:tabs>
        <w:ind w:left="567" w:right="-427"/>
        <w:jc w:val="both"/>
        <w:rPr>
          <w:rFonts w:ascii="Arial" w:eastAsiaTheme="minorHAnsi" w:hAnsi="Arial" w:cs="Arial"/>
          <w:sz w:val="22"/>
          <w:lang w:val="en-GB" w:eastAsia="en-US"/>
        </w:rPr>
      </w:pPr>
    </w:p>
    <w:p w14:paraId="45AB7DE4" w14:textId="06E9D7A5" w:rsidR="008F3B9A" w:rsidRPr="00870FEE" w:rsidRDefault="008F3B9A" w:rsidP="006652C9">
      <w:pPr>
        <w:pStyle w:val="ListParagraph"/>
        <w:numPr>
          <w:ilvl w:val="1"/>
          <w:numId w:val="4"/>
        </w:numPr>
        <w:tabs>
          <w:tab w:val="left" w:pos="4536"/>
        </w:tabs>
        <w:ind w:right="-427"/>
        <w:jc w:val="both"/>
        <w:rPr>
          <w:rFonts w:ascii="Arial" w:eastAsiaTheme="minorHAnsi" w:hAnsi="Arial" w:cs="Arial"/>
          <w:sz w:val="22"/>
          <w:lang w:val="en-GB" w:eastAsia="en-US"/>
        </w:rPr>
      </w:pPr>
      <w:r w:rsidRPr="00870FEE">
        <w:rPr>
          <w:rFonts w:ascii="Arial" w:eastAsiaTheme="minorHAnsi" w:hAnsi="Arial" w:cs="Arial"/>
          <w:sz w:val="22"/>
          <w:lang w:val="en-GB" w:eastAsia="en-US"/>
        </w:rPr>
        <w:t xml:space="preserve">The failure, on the part of the Parties, of any right or power or remedy conferred upon them under this Agreement, or tolerance of any breach of obligations by the Parties, will not be deemed a waiver of the Parties to those rights or powers or remedies or other provisions in any other time or circumstance. </w:t>
      </w:r>
    </w:p>
    <w:p w14:paraId="237B7C14" w14:textId="77777777" w:rsidR="008F3B9A" w:rsidRPr="00870FEE" w:rsidRDefault="008F3B9A" w:rsidP="008F3B9A">
      <w:pPr>
        <w:tabs>
          <w:tab w:val="left" w:pos="4536"/>
        </w:tabs>
        <w:ind w:right="-427"/>
        <w:jc w:val="both"/>
        <w:rPr>
          <w:rFonts w:ascii="Arial" w:eastAsiaTheme="minorHAnsi" w:hAnsi="Arial" w:cs="Arial"/>
          <w:sz w:val="22"/>
          <w:lang w:val="en-GB" w:eastAsia="en-US"/>
        </w:rPr>
      </w:pPr>
    </w:p>
    <w:p w14:paraId="28D782B2" w14:textId="593F53E1" w:rsidR="004830BF" w:rsidRPr="00870FEE" w:rsidRDefault="008F3B9A" w:rsidP="006652C9">
      <w:pPr>
        <w:pStyle w:val="ListParagraph"/>
        <w:numPr>
          <w:ilvl w:val="1"/>
          <w:numId w:val="4"/>
        </w:numPr>
        <w:tabs>
          <w:tab w:val="left" w:pos="4536"/>
        </w:tabs>
        <w:ind w:right="-427"/>
        <w:jc w:val="both"/>
        <w:rPr>
          <w:rFonts w:ascii="Arial" w:eastAsiaTheme="minorHAnsi" w:hAnsi="Arial" w:cs="Arial"/>
          <w:sz w:val="22"/>
          <w:lang w:val="en-GB" w:eastAsia="en-US"/>
        </w:rPr>
      </w:pPr>
      <w:r w:rsidRPr="00870FEE">
        <w:rPr>
          <w:rFonts w:ascii="Arial" w:eastAsiaTheme="minorHAnsi" w:hAnsi="Arial" w:cs="Arial"/>
          <w:sz w:val="22"/>
          <w:lang w:val="en-GB" w:eastAsia="en-US"/>
        </w:rPr>
        <w:t xml:space="preserve">Any ineffectiveness and/or invalidity, total or partial, of any provision of this Agreement will not result in the invalidity of the other provisions, which shall be considered valid and effective.  </w:t>
      </w:r>
    </w:p>
    <w:p w14:paraId="5801D46E" w14:textId="6C964A22" w:rsidR="006652C9" w:rsidRPr="00870FEE" w:rsidRDefault="006652C9" w:rsidP="006652C9">
      <w:pPr>
        <w:tabs>
          <w:tab w:val="left" w:pos="4536"/>
        </w:tabs>
        <w:ind w:right="-427"/>
        <w:jc w:val="both"/>
        <w:rPr>
          <w:rFonts w:ascii="Arial" w:eastAsiaTheme="minorHAnsi" w:hAnsi="Arial" w:cs="Arial"/>
          <w:sz w:val="22"/>
          <w:lang w:val="en-GB" w:eastAsia="en-US"/>
        </w:rPr>
      </w:pPr>
    </w:p>
    <w:p w14:paraId="57FF7A1F" w14:textId="77777777" w:rsidR="008F3B9A" w:rsidRPr="00870FEE" w:rsidRDefault="008F3B9A" w:rsidP="002829B2">
      <w:pPr>
        <w:rPr>
          <w:rFonts w:ascii="Arial" w:hAnsi="Arial" w:cs="Arial"/>
          <w:b/>
          <w:bCs/>
          <w:sz w:val="22"/>
          <w:szCs w:val="22"/>
          <w:lang w:val="en-GB"/>
        </w:rPr>
      </w:pPr>
    </w:p>
    <w:p w14:paraId="07E1CEF2" w14:textId="77777777" w:rsidR="00B1179A" w:rsidRPr="00870FEE" w:rsidRDefault="00B1179A" w:rsidP="0076381E">
      <w:pPr>
        <w:jc w:val="both"/>
        <w:rPr>
          <w:rFonts w:ascii="Arial" w:hAnsi="Arial" w:cs="Arial"/>
          <w:b/>
          <w:bCs/>
          <w:sz w:val="22"/>
          <w:szCs w:val="22"/>
          <w:lang w:val="en-GB"/>
        </w:rPr>
      </w:pPr>
    </w:p>
    <w:p w14:paraId="6A857C31" w14:textId="79B0886D" w:rsidR="006652C9" w:rsidRPr="00870FEE" w:rsidRDefault="002829B2" w:rsidP="006652C9">
      <w:pPr>
        <w:pStyle w:val="ListParagraph"/>
        <w:numPr>
          <w:ilvl w:val="0"/>
          <w:numId w:val="4"/>
        </w:numPr>
        <w:rPr>
          <w:rFonts w:ascii="Arial" w:hAnsi="Arial" w:cs="Arial"/>
          <w:b/>
          <w:bCs/>
          <w:sz w:val="22"/>
          <w:szCs w:val="22"/>
          <w:lang w:val="en-US"/>
        </w:rPr>
      </w:pPr>
      <w:r w:rsidRPr="00870FEE">
        <w:rPr>
          <w:rFonts w:ascii="Arial" w:hAnsi="Arial" w:cs="Arial"/>
          <w:b/>
          <w:bCs/>
          <w:sz w:val="22"/>
          <w:szCs w:val="22"/>
          <w:lang w:val="en-US"/>
        </w:rPr>
        <w:t>SIGNATURES</w:t>
      </w:r>
    </w:p>
    <w:p w14:paraId="24AA4C6B" w14:textId="77777777" w:rsidR="002829B2" w:rsidRPr="00870FEE" w:rsidRDefault="002829B2" w:rsidP="002829B2">
      <w:pPr>
        <w:rPr>
          <w:rFonts w:ascii="Arial" w:hAnsi="Arial" w:cs="Arial"/>
          <w:b/>
          <w:bCs/>
          <w:sz w:val="22"/>
          <w:szCs w:val="22"/>
          <w:lang w:val="en-GB"/>
        </w:rPr>
      </w:pPr>
    </w:p>
    <w:p w14:paraId="718051C6" w14:textId="06680B4F" w:rsidR="002829B2" w:rsidRPr="00870FEE" w:rsidRDefault="002829B2" w:rsidP="00845861">
      <w:pPr>
        <w:autoSpaceDE w:val="0"/>
        <w:autoSpaceDN w:val="0"/>
        <w:adjustRightInd w:val="0"/>
        <w:rPr>
          <w:rFonts w:ascii="Arial" w:hAnsi="Arial" w:cs="Arial"/>
          <w:sz w:val="22"/>
          <w:szCs w:val="22"/>
          <w:highlight w:val="yellow"/>
          <w:lang w:val="en-GB"/>
        </w:rPr>
      </w:pPr>
      <w:r w:rsidRPr="00870FEE">
        <w:rPr>
          <w:rFonts w:ascii="Arial" w:hAnsi="Arial" w:cs="Arial"/>
          <w:bCs/>
          <w:iCs/>
          <w:sz w:val="22"/>
          <w:szCs w:val="22"/>
          <w:lang w:val="en-GB"/>
        </w:rPr>
        <w:t>The Contract shall come into force from the day of its signing</w:t>
      </w:r>
      <w:r w:rsidR="00945463" w:rsidRPr="00870FEE">
        <w:rPr>
          <w:rFonts w:ascii="Arial" w:hAnsi="Arial" w:cs="Arial"/>
          <w:bCs/>
          <w:iCs/>
          <w:sz w:val="22"/>
          <w:szCs w:val="22"/>
          <w:lang w:val="en-GB"/>
        </w:rPr>
        <w:t xml:space="preserve"> </w:t>
      </w:r>
      <w:r w:rsidR="00945463" w:rsidRPr="00870FEE">
        <w:rPr>
          <w:rFonts w:ascii="Arial" w:hAnsi="Arial" w:cs="Arial"/>
          <w:bCs/>
          <w:iCs/>
          <w:sz w:val="22"/>
          <w:szCs w:val="22"/>
          <w:highlight w:val="yellow"/>
          <w:lang w:val="en-GB"/>
        </w:rPr>
        <w:t>(xx.yy.zzzz</w:t>
      </w:r>
      <w:r w:rsidR="006C62BB" w:rsidRPr="00870FEE">
        <w:rPr>
          <w:rFonts w:ascii="Arial" w:hAnsi="Arial" w:cs="Arial"/>
          <w:bCs/>
          <w:iCs/>
          <w:sz w:val="22"/>
          <w:szCs w:val="22"/>
          <w:highlight w:val="yellow"/>
          <w:lang w:val="en-GB"/>
        </w:rPr>
        <w:t>.</w:t>
      </w:r>
      <w:r w:rsidR="00945463" w:rsidRPr="00870FEE">
        <w:rPr>
          <w:rFonts w:ascii="Arial" w:hAnsi="Arial" w:cs="Arial"/>
          <w:bCs/>
          <w:iCs/>
          <w:sz w:val="22"/>
          <w:szCs w:val="22"/>
          <w:highlight w:val="yellow"/>
          <w:lang w:val="en-GB"/>
        </w:rPr>
        <w:t>)</w:t>
      </w:r>
      <w:r w:rsidRPr="00870FEE">
        <w:rPr>
          <w:rFonts w:ascii="Arial" w:hAnsi="Arial" w:cs="Arial"/>
          <w:bCs/>
          <w:iCs/>
          <w:sz w:val="22"/>
          <w:szCs w:val="22"/>
          <w:lang w:val="en-GB"/>
        </w:rPr>
        <w:t xml:space="preserve"> </w:t>
      </w:r>
      <w:r w:rsidRPr="00870FEE">
        <w:rPr>
          <w:rFonts w:ascii="Arial" w:hAnsi="Arial" w:cs="Arial"/>
          <w:sz w:val="22"/>
          <w:szCs w:val="22"/>
          <w:lang w:val="en-GB"/>
        </w:rPr>
        <w:t xml:space="preserve">and shall continue in full force until </w:t>
      </w:r>
      <w:r w:rsidR="00F44C1D" w:rsidRPr="00870FEE">
        <w:rPr>
          <w:rFonts w:ascii="Arial" w:hAnsi="Arial" w:cs="Arial"/>
          <w:sz w:val="22"/>
          <w:szCs w:val="22"/>
          <w:lang w:val="en-GB"/>
        </w:rPr>
        <w:t>(</w:t>
      </w:r>
      <w:r w:rsidR="00945463" w:rsidRPr="00870FEE">
        <w:rPr>
          <w:rFonts w:ascii="Arial" w:hAnsi="Arial" w:cs="Arial"/>
          <w:sz w:val="22"/>
          <w:szCs w:val="22"/>
          <w:highlight w:val="yellow"/>
          <w:lang w:val="en-GB"/>
        </w:rPr>
        <w:t>xx.yy.zzzz</w:t>
      </w:r>
      <w:r w:rsidR="00867ADF" w:rsidRPr="00870FEE">
        <w:rPr>
          <w:rFonts w:ascii="Arial" w:hAnsi="Arial" w:cs="Arial"/>
          <w:sz w:val="22"/>
          <w:szCs w:val="22"/>
          <w:highlight w:val="yellow"/>
          <w:lang w:val="en-GB"/>
        </w:rPr>
        <w:t>,</w:t>
      </w:r>
      <w:r w:rsidR="00F44C1D" w:rsidRPr="00870FEE">
        <w:rPr>
          <w:rFonts w:ascii="Arial" w:hAnsi="Arial" w:cs="Arial"/>
          <w:sz w:val="22"/>
          <w:szCs w:val="22"/>
          <w:lang w:val="en-GB"/>
        </w:rPr>
        <w:t>)</w:t>
      </w:r>
      <w:r w:rsidR="00867ADF" w:rsidRPr="00870FEE">
        <w:rPr>
          <w:rFonts w:ascii="Arial" w:hAnsi="Arial" w:cs="Arial"/>
          <w:sz w:val="22"/>
          <w:szCs w:val="22"/>
          <w:lang w:val="en-GB"/>
        </w:rPr>
        <w:t xml:space="preserve"> unless terminated earli</w:t>
      </w:r>
      <w:r w:rsidR="006652C9" w:rsidRPr="00870FEE">
        <w:rPr>
          <w:rFonts w:ascii="Arial" w:hAnsi="Arial" w:cs="Arial"/>
          <w:sz w:val="22"/>
          <w:szCs w:val="22"/>
          <w:lang w:val="en-GB"/>
        </w:rPr>
        <w:t>er in accordance with Article 14</w:t>
      </w:r>
      <w:r w:rsidR="00945463" w:rsidRPr="00870FEE">
        <w:rPr>
          <w:rFonts w:ascii="Arial" w:hAnsi="Arial" w:cs="Arial"/>
          <w:sz w:val="22"/>
          <w:szCs w:val="22"/>
          <w:lang w:val="en-GB"/>
        </w:rPr>
        <w:t>.</w:t>
      </w:r>
      <w:r w:rsidRPr="00870FEE">
        <w:rPr>
          <w:rFonts w:ascii="Arial" w:hAnsi="Arial" w:cs="Arial"/>
          <w:sz w:val="22"/>
          <w:szCs w:val="22"/>
          <w:lang w:val="en-GB"/>
        </w:rPr>
        <w:t xml:space="preserve"> </w:t>
      </w:r>
      <w:r w:rsidR="006652C9" w:rsidRPr="00870FEE">
        <w:rPr>
          <w:rFonts w:ascii="Arial" w:hAnsi="Arial" w:cs="Arial"/>
          <w:sz w:val="22"/>
          <w:szCs w:val="22"/>
          <w:highlight w:val="yellow"/>
          <w:lang w:val="en-GB"/>
        </w:rPr>
        <w:t>I</w:t>
      </w:r>
      <w:r w:rsidR="005E124A" w:rsidRPr="00870FEE">
        <w:rPr>
          <w:rFonts w:ascii="Arial" w:hAnsi="Arial" w:cs="Arial"/>
          <w:sz w:val="22"/>
          <w:szCs w:val="22"/>
          <w:highlight w:val="yellow"/>
          <w:lang w:val="en-GB"/>
        </w:rPr>
        <w:t>f there is a</w:t>
      </w:r>
      <w:r w:rsidR="0027593D" w:rsidRPr="00870FEE">
        <w:rPr>
          <w:rFonts w:ascii="Arial" w:hAnsi="Arial" w:cs="Arial"/>
          <w:sz w:val="22"/>
          <w:szCs w:val="22"/>
          <w:highlight w:val="yellow"/>
          <w:lang w:val="en-GB"/>
        </w:rPr>
        <w:t xml:space="preserve"> special </w:t>
      </w:r>
      <w:r w:rsidR="005E124A" w:rsidRPr="00870FEE">
        <w:rPr>
          <w:rFonts w:ascii="Arial" w:hAnsi="Arial" w:cs="Arial"/>
          <w:sz w:val="22"/>
          <w:szCs w:val="22"/>
          <w:highlight w:val="yellow"/>
          <w:lang w:val="en-GB"/>
        </w:rPr>
        <w:t>clause related to the contra</w:t>
      </w:r>
      <w:r w:rsidR="00845861" w:rsidRPr="00870FEE">
        <w:rPr>
          <w:rFonts w:ascii="Arial" w:hAnsi="Arial" w:cs="Arial"/>
          <w:sz w:val="22"/>
          <w:szCs w:val="22"/>
          <w:highlight w:val="yellow"/>
          <w:lang w:val="en-GB"/>
        </w:rPr>
        <w:t>ct duration, you can mention it.</w:t>
      </w:r>
    </w:p>
    <w:p w14:paraId="48242F48" w14:textId="77777777" w:rsidR="00845861" w:rsidRPr="00870FEE" w:rsidRDefault="00845861" w:rsidP="00845861">
      <w:pPr>
        <w:autoSpaceDE w:val="0"/>
        <w:autoSpaceDN w:val="0"/>
        <w:adjustRightInd w:val="0"/>
        <w:rPr>
          <w:rFonts w:ascii="Arial" w:hAnsi="Arial" w:cs="Arial"/>
          <w:bCs/>
          <w:iCs/>
          <w:sz w:val="22"/>
          <w:szCs w:val="22"/>
          <w:lang w:val="en-GB"/>
        </w:rPr>
      </w:pPr>
    </w:p>
    <w:p w14:paraId="62CE1FB9" w14:textId="77777777" w:rsidR="002829B2" w:rsidRPr="00870FEE" w:rsidRDefault="002829B2" w:rsidP="002829B2">
      <w:pPr>
        <w:pStyle w:val="BodyText"/>
        <w:rPr>
          <w:rFonts w:ascii="Arial" w:hAnsi="Arial" w:cs="Arial"/>
          <w:sz w:val="22"/>
          <w:szCs w:val="22"/>
        </w:rPr>
      </w:pPr>
    </w:p>
    <w:p w14:paraId="18A3F3B8" w14:textId="77777777" w:rsidR="002829B2" w:rsidRPr="00870FEE" w:rsidRDefault="002829B2" w:rsidP="002829B2">
      <w:pPr>
        <w:pStyle w:val="BodySingle"/>
        <w:numPr>
          <w:ilvl w:val="12"/>
          <w:numId w:val="0"/>
        </w:numPr>
        <w:rPr>
          <w:rFonts w:cs="Arial"/>
          <w:b/>
          <w:sz w:val="22"/>
          <w:szCs w:val="22"/>
        </w:rPr>
      </w:pPr>
      <w:r w:rsidRPr="00870FEE">
        <w:rPr>
          <w:rFonts w:cs="Arial"/>
          <w:b/>
          <w:sz w:val="22"/>
          <w:szCs w:val="22"/>
        </w:rPr>
        <w:t>For the ICRC:</w:t>
      </w:r>
      <w:r w:rsidRPr="00870FEE">
        <w:rPr>
          <w:rFonts w:cs="Arial"/>
          <w:b/>
          <w:sz w:val="22"/>
          <w:szCs w:val="22"/>
        </w:rPr>
        <w:tab/>
      </w:r>
      <w:r w:rsidRPr="00870FEE">
        <w:rPr>
          <w:rFonts w:cs="Arial"/>
          <w:b/>
          <w:sz w:val="22"/>
          <w:szCs w:val="22"/>
        </w:rPr>
        <w:tab/>
      </w:r>
      <w:r w:rsidRPr="00870FEE">
        <w:rPr>
          <w:rFonts w:cs="Arial"/>
          <w:b/>
          <w:sz w:val="22"/>
          <w:szCs w:val="22"/>
        </w:rPr>
        <w:tab/>
      </w:r>
      <w:r w:rsidRPr="00870FEE">
        <w:rPr>
          <w:rFonts w:cs="Arial"/>
          <w:b/>
          <w:sz w:val="22"/>
          <w:szCs w:val="22"/>
        </w:rPr>
        <w:tab/>
      </w:r>
      <w:r w:rsidRPr="00870FEE">
        <w:rPr>
          <w:rFonts w:cs="Arial"/>
          <w:b/>
          <w:sz w:val="22"/>
          <w:szCs w:val="22"/>
        </w:rPr>
        <w:tab/>
      </w:r>
      <w:r w:rsidRPr="00870FEE">
        <w:rPr>
          <w:rFonts w:cs="Arial"/>
          <w:b/>
          <w:sz w:val="22"/>
          <w:szCs w:val="22"/>
        </w:rPr>
        <w:tab/>
      </w:r>
      <w:r w:rsidRPr="00870FEE">
        <w:rPr>
          <w:rFonts w:cs="Arial"/>
          <w:b/>
          <w:sz w:val="22"/>
          <w:szCs w:val="22"/>
        </w:rPr>
        <w:tab/>
      </w:r>
      <w:r w:rsidRPr="00870FEE">
        <w:rPr>
          <w:rFonts w:cs="Arial"/>
          <w:b/>
          <w:sz w:val="22"/>
          <w:szCs w:val="22"/>
        </w:rPr>
        <w:tab/>
        <w:t xml:space="preserve">For the </w:t>
      </w:r>
      <w:r w:rsidR="00945463" w:rsidRPr="00870FEE">
        <w:rPr>
          <w:rFonts w:cs="Arial"/>
          <w:b/>
          <w:sz w:val="22"/>
          <w:szCs w:val="22"/>
        </w:rPr>
        <w:t>FSP</w:t>
      </w:r>
      <w:r w:rsidRPr="00870FEE">
        <w:rPr>
          <w:rFonts w:cs="Arial"/>
          <w:b/>
          <w:sz w:val="22"/>
          <w:szCs w:val="22"/>
        </w:rPr>
        <w:t xml:space="preserve">: </w:t>
      </w:r>
    </w:p>
    <w:p w14:paraId="64C9A8D1" w14:textId="77777777" w:rsidR="002829B2" w:rsidRPr="00870FEE" w:rsidRDefault="002829B2" w:rsidP="002829B2">
      <w:pPr>
        <w:pStyle w:val="BodySingle"/>
        <w:numPr>
          <w:ilvl w:val="12"/>
          <w:numId w:val="0"/>
        </w:numPr>
        <w:spacing w:before="200"/>
        <w:rPr>
          <w:rFonts w:cs="Arial"/>
          <w:sz w:val="22"/>
          <w:szCs w:val="22"/>
          <w:lang w:val="en-GB"/>
        </w:rPr>
      </w:pPr>
      <w:r w:rsidRPr="00870FEE">
        <w:rPr>
          <w:rFonts w:cs="Arial"/>
          <w:sz w:val="22"/>
          <w:szCs w:val="22"/>
          <w:lang w:val="en-GB"/>
        </w:rPr>
        <w:tab/>
      </w:r>
      <w:r w:rsidRPr="00870FEE">
        <w:rPr>
          <w:rFonts w:cs="Arial"/>
          <w:sz w:val="22"/>
          <w:szCs w:val="22"/>
          <w:lang w:val="en-GB"/>
        </w:rPr>
        <w:tab/>
      </w:r>
      <w:r w:rsidRPr="00870FEE">
        <w:rPr>
          <w:rFonts w:cs="Arial"/>
          <w:sz w:val="22"/>
          <w:szCs w:val="22"/>
          <w:lang w:val="en-GB"/>
        </w:rPr>
        <w:tab/>
      </w:r>
      <w:r w:rsidRPr="00870FEE">
        <w:rPr>
          <w:rFonts w:cs="Arial"/>
          <w:sz w:val="22"/>
          <w:szCs w:val="22"/>
          <w:lang w:val="en-GB"/>
        </w:rPr>
        <w:tab/>
      </w:r>
      <w:r w:rsidRPr="00870FEE">
        <w:rPr>
          <w:rFonts w:cs="Arial"/>
          <w:sz w:val="22"/>
          <w:szCs w:val="22"/>
          <w:lang w:val="en-GB"/>
        </w:rPr>
        <w:tab/>
      </w:r>
      <w:r w:rsidRPr="00870FEE">
        <w:rPr>
          <w:rFonts w:cs="Arial"/>
          <w:sz w:val="22"/>
          <w:szCs w:val="22"/>
          <w:lang w:val="en-GB"/>
        </w:rPr>
        <w:tab/>
      </w:r>
      <w:r w:rsidRPr="00870FEE">
        <w:rPr>
          <w:rFonts w:cs="Arial"/>
          <w:sz w:val="22"/>
          <w:szCs w:val="22"/>
          <w:lang w:val="en-GB"/>
        </w:rPr>
        <w:tab/>
      </w:r>
    </w:p>
    <w:p w14:paraId="275E4500" w14:textId="1CA936AC" w:rsidR="002829B2" w:rsidRPr="00870FEE" w:rsidRDefault="002925E9" w:rsidP="002829B2">
      <w:pPr>
        <w:pStyle w:val="BodySingle"/>
        <w:numPr>
          <w:ilvl w:val="12"/>
          <w:numId w:val="0"/>
        </w:numPr>
        <w:rPr>
          <w:rFonts w:cs="Arial"/>
          <w:sz w:val="22"/>
          <w:szCs w:val="22"/>
        </w:rPr>
      </w:pP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p>
    <w:p w14:paraId="6689DA21" w14:textId="77777777" w:rsidR="002829B2" w:rsidRPr="00870FEE" w:rsidRDefault="002829B2" w:rsidP="002829B2">
      <w:pPr>
        <w:pStyle w:val="BodySingle"/>
        <w:numPr>
          <w:ilvl w:val="12"/>
          <w:numId w:val="0"/>
        </w:numPr>
        <w:rPr>
          <w:rFonts w:cs="Arial"/>
          <w:sz w:val="22"/>
          <w:szCs w:val="22"/>
        </w:rPr>
      </w:pP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r w:rsidRPr="00870FEE">
        <w:rPr>
          <w:rFonts w:cs="Arial"/>
          <w:sz w:val="22"/>
          <w:szCs w:val="22"/>
        </w:rPr>
        <w:tab/>
      </w:r>
    </w:p>
    <w:p w14:paraId="5182089E" w14:textId="024A8BF5" w:rsidR="002829B2" w:rsidRPr="00870FEE" w:rsidRDefault="002829B2" w:rsidP="002829B2">
      <w:pPr>
        <w:pStyle w:val="BodySingle"/>
        <w:numPr>
          <w:ilvl w:val="12"/>
          <w:numId w:val="0"/>
        </w:numPr>
        <w:spacing w:before="400" w:line="480" w:lineRule="auto"/>
        <w:rPr>
          <w:rFonts w:cs="Arial"/>
          <w:sz w:val="22"/>
          <w:szCs w:val="22"/>
        </w:rPr>
      </w:pPr>
      <w:r w:rsidRPr="00870FEE">
        <w:rPr>
          <w:rFonts w:cs="Arial"/>
          <w:sz w:val="22"/>
          <w:szCs w:val="22"/>
        </w:rPr>
        <w:t>Signatur</w:t>
      </w:r>
      <w:r w:rsidR="0086097C" w:rsidRPr="00870FEE">
        <w:rPr>
          <w:rFonts w:cs="Arial"/>
          <w:sz w:val="22"/>
          <w:szCs w:val="22"/>
        </w:rPr>
        <w:t>e: ________________________</w:t>
      </w:r>
      <w:r w:rsidR="0086097C" w:rsidRPr="00870FEE">
        <w:rPr>
          <w:rFonts w:cs="Arial"/>
          <w:sz w:val="22"/>
          <w:szCs w:val="22"/>
        </w:rPr>
        <w:tab/>
      </w:r>
      <w:r w:rsidR="0086097C" w:rsidRPr="00870FEE">
        <w:rPr>
          <w:rFonts w:cs="Arial"/>
          <w:sz w:val="22"/>
          <w:szCs w:val="22"/>
        </w:rPr>
        <w:tab/>
      </w:r>
      <w:r w:rsidR="0086097C" w:rsidRPr="00870FEE">
        <w:rPr>
          <w:rFonts w:cs="Arial"/>
          <w:sz w:val="22"/>
          <w:szCs w:val="22"/>
        </w:rPr>
        <w:tab/>
      </w:r>
      <w:r w:rsidRPr="00870FEE">
        <w:rPr>
          <w:rFonts w:cs="Arial"/>
          <w:sz w:val="22"/>
          <w:szCs w:val="22"/>
        </w:rPr>
        <w:t>Signature: ________________________</w:t>
      </w:r>
    </w:p>
    <w:p w14:paraId="2F305010" w14:textId="77777777" w:rsidR="00B46E46" w:rsidRPr="00870FEE" w:rsidRDefault="00B46E46" w:rsidP="002829B2">
      <w:pPr>
        <w:pStyle w:val="BodySingle"/>
        <w:numPr>
          <w:ilvl w:val="12"/>
          <w:numId w:val="0"/>
        </w:numPr>
        <w:rPr>
          <w:rFonts w:cs="Arial"/>
          <w:sz w:val="22"/>
          <w:szCs w:val="22"/>
        </w:rPr>
      </w:pPr>
    </w:p>
    <w:p w14:paraId="6B7C3D5E" w14:textId="77777777" w:rsidR="00B46E46" w:rsidRPr="00870FEE" w:rsidRDefault="00B46E46" w:rsidP="002829B2">
      <w:pPr>
        <w:pStyle w:val="BodySingle"/>
        <w:numPr>
          <w:ilvl w:val="12"/>
          <w:numId w:val="0"/>
        </w:numPr>
        <w:rPr>
          <w:rFonts w:cs="Arial"/>
          <w:sz w:val="22"/>
          <w:szCs w:val="22"/>
        </w:rPr>
      </w:pPr>
    </w:p>
    <w:p w14:paraId="2D77048B" w14:textId="77777777" w:rsidR="00B46E46" w:rsidRPr="00870FEE" w:rsidRDefault="00B46E46" w:rsidP="002829B2">
      <w:pPr>
        <w:pStyle w:val="BodySingle"/>
        <w:numPr>
          <w:ilvl w:val="12"/>
          <w:numId w:val="0"/>
        </w:numPr>
        <w:rPr>
          <w:rFonts w:cs="Arial"/>
          <w:sz w:val="22"/>
          <w:szCs w:val="22"/>
        </w:rPr>
      </w:pPr>
    </w:p>
    <w:p w14:paraId="4ACDFFE7" w14:textId="77777777" w:rsidR="00B1179A" w:rsidRPr="00870FEE" w:rsidRDefault="00B1179A" w:rsidP="002829B2">
      <w:pPr>
        <w:pStyle w:val="BodySingle"/>
        <w:numPr>
          <w:ilvl w:val="12"/>
          <w:numId w:val="0"/>
        </w:numPr>
        <w:rPr>
          <w:rFonts w:cs="Arial"/>
          <w:sz w:val="22"/>
          <w:szCs w:val="22"/>
        </w:rPr>
      </w:pPr>
    </w:p>
    <w:p w14:paraId="58CD7513" w14:textId="77777777" w:rsidR="00B1179A" w:rsidRPr="00870FEE" w:rsidRDefault="00B1179A" w:rsidP="002829B2">
      <w:pPr>
        <w:pStyle w:val="BodySingle"/>
        <w:numPr>
          <w:ilvl w:val="12"/>
          <w:numId w:val="0"/>
        </w:numPr>
        <w:rPr>
          <w:rFonts w:cs="Arial"/>
          <w:sz w:val="22"/>
          <w:szCs w:val="22"/>
        </w:rPr>
      </w:pPr>
    </w:p>
    <w:p w14:paraId="35EB8F86" w14:textId="77777777" w:rsidR="00C25C8A" w:rsidRPr="00870FEE" w:rsidRDefault="00C25C8A" w:rsidP="002829B2">
      <w:pPr>
        <w:pStyle w:val="BodySingle"/>
        <w:numPr>
          <w:ilvl w:val="12"/>
          <w:numId w:val="0"/>
        </w:numPr>
        <w:rPr>
          <w:rFonts w:cs="Arial"/>
          <w:sz w:val="22"/>
          <w:szCs w:val="22"/>
        </w:rPr>
      </w:pPr>
    </w:p>
    <w:p w14:paraId="3B3BFEB3" w14:textId="77777777" w:rsidR="00C25C8A" w:rsidRPr="00870FEE" w:rsidRDefault="00C25C8A" w:rsidP="002829B2">
      <w:pPr>
        <w:pStyle w:val="BodySingle"/>
        <w:numPr>
          <w:ilvl w:val="12"/>
          <w:numId w:val="0"/>
        </w:numPr>
        <w:rPr>
          <w:rFonts w:cs="Arial"/>
          <w:sz w:val="22"/>
          <w:szCs w:val="22"/>
        </w:rPr>
      </w:pPr>
    </w:p>
    <w:p w14:paraId="07A6F27F" w14:textId="77777777" w:rsidR="00C25C8A" w:rsidRPr="00870FEE" w:rsidRDefault="00C25C8A" w:rsidP="002829B2">
      <w:pPr>
        <w:pStyle w:val="BodySingle"/>
        <w:numPr>
          <w:ilvl w:val="12"/>
          <w:numId w:val="0"/>
        </w:numPr>
        <w:rPr>
          <w:rFonts w:cs="Arial"/>
          <w:sz w:val="22"/>
          <w:szCs w:val="22"/>
        </w:rPr>
      </w:pPr>
    </w:p>
    <w:p w14:paraId="2AB1B7F9" w14:textId="77777777" w:rsidR="00C25C8A" w:rsidRPr="00870FEE" w:rsidRDefault="00C25C8A" w:rsidP="002829B2">
      <w:pPr>
        <w:pStyle w:val="BodySingle"/>
        <w:numPr>
          <w:ilvl w:val="12"/>
          <w:numId w:val="0"/>
        </w:numPr>
        <w:rPr>
          <w:rFonts w:cs="Arial"/>
          <w:sz w:val="22"/>
          <w:szCs w:val="22"/>
        </w:rPr>
      </w:pPr>
    </w:p>
    <w:p w14:paraId="63253D61" w14:textId="77777777" w:rsidR="002829B2" w:rsidRPr="00870FEE" w:rsidRDefault="002829B2" w:rsidP="002829B2">
      <w:pPr>
        <w:pStyle w:val="BodySingle"/>
        <w:numPr>
          <w:ilvl w:val="12"/>
          <w:numId w:val="0"/>
        </w:numPr>
        <w:rPr>
          <w:rFonts w:cs="Arial"/>
          <w:sz w:val="22"/>
          <w:szCs w:val="22"/>
        </w:rPr>
      </w:pPr>
      <w:r w:rsidRPr="00870FEE">
        <w:rPr>
          <w:rFonts w:cs="Arial"/>
          <w:sz w:val="22"/>
          <w:szCs w:val="22"/>
        </w:rPr>
        <w:t>For ICRC internal use only: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3226"/>
        <w:gridCol w:w="3254"/>
      </w:tblGrid>
      <w:tr w:rsidR="002829B2" w:rsidRPr="00870FEE" w14:paraId="111F5A6D" w14:textId="77777777" w:rsidTr="00867ADF">
        <w:trPr>
          <w:trHeight w:hRule="exact" w:val="379"/>
        </w:trPr>
        <w:tc>
          <w:tcPr>
            <w:tcW w:w="3409" w:type="dxa"/>
          </w:tcPr>
          <w:p w14:paraId="26B08CFA" w14:textId="77777777" w:rsidR="002829B2" w:rsidRPr="00870FEE" w:rsidRDefault="002829B2" w:rsidP="00867ADF">
            <w:pPr>
              <w:pStyle w:val="BodySingle"/>
              <w:numPr>
                <w:ilvl w:val="12"/>
                <w:numId w:val="0"/>
              </w:numPr>
              <w:jc w:val="left"/>
              <w:rPr>
                <w:rFonts w:cs="Arial"/>
                <w:sz w:val="22"/>
                <w:szCs w:val="22"/>
              </w:rPr>
            </w:pPr>
            <w:r w:rsidRPr="00870FEE">
              <w:rPr>
                <w:rFonts w:cs="Arial"/>
                <w:sz w:val="22"/>
                <w:szCs w:val="22"/>
              </w:rPr>
              <w:t>Name</w:t>
            </w:r>
          </w:p>
        </w:tc>
        <w:tc>
          <w:tcPr>
            <w:tcW w:w="3226" w:type="dxa"/>
          </w:tcPr>
          <w:p w14:paraId="5E1D2B62" w14:textId="77777777" w:rsidR="002829B2" w:rsidRPr="00870FEE" w:rsidRDefault="002829B2" w:rsidP="00867ADF">
            <w:pPr>
              <w:pStyle w:val="BodySingle"/>
              <w:numPr>
                <w:ilvl w:val="12"/>
                <w:numId w:val="0"/>
              </w:numPr>
              <w:jc w:val="left"/>
              <w:rPr>
                <w:rFonts w:cs="Arial"/>
                <w:sz w:val="22"/>
                <w:szCs w:val="22"/>
              </w:rPr>
            </w:pPr>
            <w:r w:rsidRPr="00870FEE">
              <w:rPr>
                <w:rFonts w:cs="Arial"/>
                <w:sz w:val="22"/>
                <w:szCs w:val="22"/>
              </w:rPr>
              <w:t>Position</w:t>
            </w:r>
          </w:p>
        </w:tc>
        <w:tc>
          <w:tcPr>
            <w:tcW w:w="3254" w:type="dxa"/>
          </w:tcPr>
          <w:p w14:paraId="20164344" w14:textId="77777777" w:rsidR="002829B2" w:rsidRPr="00870FEE" w:rsidRDefault="002829B2" w:rsidP="00867ADF">
            <w:pPr>
              <w:pStyle w:val="BodySingle"/>
              <w:numPr>
                <w:ilvl w:val="12"/>
                <w:numId w:val="0"/>
              </w:numPr>
              <w:jc w:val="left"/>
              <w:rPr>
                <w:rFonts w:cs="Arial"/>
                <w:sz w:val="22"/>
                <w:szCs w:val="22"/>
              </w:rPr>
            </w:pPr>
            <w:r w:rsidRPr="00870FEE">
              <w:rPr>
                <w:rFonts w:cs="Arial"/>
                <w:sz w:val="22"/>
                <w:szCs w:val="22"/>
              </w:rPr>
              <w:t>Signature</w:t>
            </w:r>
          </w:p>
        </w:tc>
      </w:tr>
      <w:tr w:rsidR="002829B2" w:rsidRPr="00870FEE" w14:paraId="4467B1DD" w14:textId="77777777" w:rsidTr="00867ADF">
        <w:trPr>
          <w:trHeight w:hRule="exact" w:val="340"/>
        </w:trPr>
        <w:tc>
          <w:tcPr>
            <w:tcW w:w="3409" w:type="dxa"/>
          </w:tcPr>
          <w:p w14:paraId="7ADCCF73" w14:textId="77777777" w:rsidR="002829B2" w:rsidRPr="00870FEE" w:rsidRDefault="002829B2" w:rsidP="00867ADF">
            <w:pPr>
              <w:pStyle w:val="BodySingle"/>
              <w:numPr>
                <w:ilvl w:val="12"/>
                <w:numId w:val="0"/>
              </w:numPr>
              <w:jc w:val="left"/>
              <w:rPr>
                <w:rFonts w:cs="Arial"/>
                <w:sz w:val="22"/>
                <w:szCs w:val="22"/>
                <w:lang w:val="en-GB"/>
              </w:rPr>
            </w:pPr>
          </w:p>
        </w:tc>
        <w:tc>
          <w:tcPr>
            <w:tcW w:w="3226" w:type="dxa"/>
          </w:tcPr>
          <w:p w14:paraId="040F7667" w14:textId="75FDDD72" w:rsidR="002829B2" w:rsidRPr="00870FEE" w:rsidRDefault="002829B2" w:rsidP="00867ADF">
            <w:pPr>
              <w:pStyle w:val="BodySingle"/>
              <w:numPr>
                <w:ilvl w:val="12"/>
                <w:numId w:val="0"/>
              </w:numPr>
              <w:jc w:val="left"/>
              <w:rPr>
                <w:rFonts w:cs="Arial"/>
                <w:sz w:val="22"/>
                <w:szCs w:val="22"/>
              </w:rPr>
            </w:pPr>
          </w:p>
        </w:tc>
        <w:tc>
          <w:tcPr>
            <w:tcW w:w="3254" w:type="dxa"/>
          </w:tcPr>
          <w:p w14:paraId="603DF833" w14:textId="77777777" w:rsidR="002829B2" w:rsidRPr="00870FEE" w:rsidRDefault="002829B2" w:rsidP="00867ADF">
            <w:pPr>
              <w:pStyle w:val="BodySingle"/>
              <w:numPr>
                <w:ilvl w:val="12"/>
                <w:numId w:val="0"/>
              </w:numPr>
              <w:jc w:val="left"/>
              <w:rPr>
                <w:rFonts w:cs="Arial"/>
                <w:sz w:val="22"/>
                <w:szCs w:val="22"/>
              </w:rPr>
            </w:pPr>
          </w:p>
        </w:tc>
      </w:tr>
      <w:tr w:rsidR="002829B2" w:rsidRPr="00870FEE" w14:paraId="71BAA3DC" w14:textId="77777777" w:rsidTr="00867ADF">
        <w:trPr>
          <w:trHeight w:hRule="exact" w:val="340"/>
        </w:trPr>
        <w:tc>
          <w:tcPr>
            <w:tcW w:w="3409" w:type="dxa"/>
          </w:tcPr>
          <w:p w14:paraId="591F565B" w14:textId="77777777" w:rsidR="002829B2" w:rsidRPr="00870FEE" w:rsidRDefault="002829B2" w:rsidP="00945463">
            <w:pPr>
              <w:pStyle w:val="BodySingle"/>
              <w:numPr>
                <w:ilvl w:val="12"/>
                <w:numId w:val="0"/>
              </w:numPr>
              <w:spacing w:after="60"/>
              <w:rPr>
                <w:rFonts w:cs="Arial"/>
                <w:sz w:val="22"/>
                <w:szCs w:val="22"/>
              </w:rPr>
            </w:pPr>
          </w:p>
        </w:tc>
        <w:tc>
          <w:tcPr>
            <w:tcW w:w="3226" w:type="dxa"/>
          </w:tcPr>
          <w:p w14:paraId="2240D08E" w14:textId="27255E65" w:rsidR="002829B2" w:rsidRPr="00870FEE" w:rsidRDefault="002829B2" w:rsidP="00867ADF">
            <w:pPr>
              <w:pStyle w:val="BodySingle"/>
              <w:numPr>
                <w:ilvl w:val="12"/>
                <w:numId w:val="0"/>
              </w:numPr>
              <w:jc w:val="left"/>
              <w:rPr>
                <w:rFonts w:cs="Arial"/>
                <w:sz w:val="22"/>
                <w:szCs w:val="22"/>
              </w:rPr>
            </w:pPr>
          </w:p>
        </w:tc>
        <w:tc>
          <w:tcPr>
            <w:tcW w:w="3254" w:type="dxa"/>
          </w:tcPr>
          <w:p w14:paraId="2B8D95DA" w14:textId="77777777" w:rsidR="002829B2" w:rsidRPr="00870FEE" w:rsidRDefault="002829B2" w:rsidP="00867ADF">
            <w:pPr>
              <w:pStyle w:val="BodySingle"/>
              <w:numPr>
                <w:ilvl w:val="12"/>
                <w:numId w:val="0"/>
              </w:numPr>
              <w:jc w:val="left"/>
              <w:rPr>
                <w:rFonts w:cs="Arial"/>
                <w:sz w:val="22"/>
                <w:szCs w:val="22"/>
              </w:rPr>
            </w:pPr>
          </w:p>
        </w:tc>
      </w:tr>
    </w:tbl>
    <w:p w14:paraId="0E98BA3E" w14:textId="77777777" w:rsidR="00C2553D" w:rsidRDefault="00C2553D" w:rsidP="00EF5B79">
      <w:pPr>
        <w:jc w:val="center"/>
        <w:rPr>
          <w:rFonts w:ascii="Arial" w:hAnsi="Arial" w:cs="Arial"/>
          <w:sz w:val="22"/>
          <w:szCs w:val="22"/>
          <w:lang w:val="en-US"/>
        </w:rPr>
      </w:pPr>
    </w:p>
    <w:p w14:paraId="77994FD8" w14:textId="77777777" w:rsidR="003F61C8" w:rsidRDefault="003F61C8" w:rsidP="00EF5B79">
      <w:pPr>
        <w:jc w:val="center"/>
        <w:rPr>
          <w:rFonts w:ascii="Arial" w:hAnsi="Arial" w:cs="Arial"/>
          <w:sz w:val="22"/>
          <w:szCs w:val="22"/>
          <w:lang w:val="en-US"/>
        </w:rPr>
      </w:pPr>
    </w:p>
    <w:p w14:paraId="0D385B49" w14:textId="77777777" w:rsidR="00CB4088" w:rsidRDefault="00CB4088" w:rsidP="00EF5B79">
      <w:pPr>
        <w:widowControl w:val="0"/>
        <w:spacing w:after="240"/>
        <w:contextualSpacing/>
        <w:jc w:val="center"/>
        <w:rPr>
          <w:rFonts w:ascii="Arial" w:hAnsi="Arial" w:cs="Arial"/>
          <w:b/>
          <w:sz w:val="22"/>
          <w:szCs w:val="22"/>
          <w:lang w:val="en-GB" w:eastAsia="en-US"/>
        </w:rPr>
      </w:pPr>
    </w:p>
    <w:p w14:paraId="6E914A17" w14:textId="39C81B27" w:rsidR="00A633EE" w:rsidRPr="00870FEE" w:rsidRDefault="00A633EE" w:rsidP="00EF5B79">
      <w:pPr>
        <w:widowControl w:val="0"/>
        <w:spacing w:after="240"/>
        <w:contextualSpacing/>
        <w:jc w:val="center"/>
        <w:rPr>
          <w:rFonts w:ascii="Arial" w:hAnsi="Arial" w:cs="Arial"/>
          <w:b/>
          <w:sz w:val="22"/>
          <w:szCs w:val="22"/>
          <w:lang w:val="en-GB" w:eastAsia="en-US"/>
        </w:rPr>
      </w:pPr>
      <w:r w:rsidRPr="00870FEE">
        <w:rPr>
          <w:rFonts w:ascii="Arial" w:hAnsi="Arial" w:cs="Arial"/>
          <w:b/>
          <w:sz w:val="22"/>
          <w:szCs w:val="22"/>
          <w:lang w:val="en-GB" w:eastAsia="en-US"/>
        </w:rPr>
        <w:t>Annex n°</w:t>
      </w:r>
      <w:r w:rsidR="0069464A" w:rsidRPr="00870FEE">
        <w:rPr>
          <w:rFonts w:ascii="Arial" w:hAnsi="Arial" w:cs="Arial"/>
          <w:b/>
          <w:sz w:val="22"/>
          <w:szCs w:val="22"/>
          <w:lang w:val="en-GB" w:eastAsia="en-US"/>
        </w:rPr>
        <w:t>1</w:t>
      </w:r>
    </w:p>
    <w:p w14:paraId="56D44113" w14:textId="77777777" w:rsidR="00A633EE" w:rsidRPr="00870FEE" w:rsidRDefault="00A633EE" w:rsidP="00A633EE">
      <w:pPr>
        <w:widowControl w:val="0"/>
        <w:spacing w:after="240"/>
        <w:ind w:left="142"/>
        <w:contextualSpacing/>
        <w:jc w:val="center"/>
        <w:rPr>
          <w:rFonts w:ascii="Arial" w:hAnsi="Arial" w:cs="Arial"/>
          <w:b/>
          <w:sz w:val="22"/>
          <w:szCs w:val="22"/>
          <w:lang w:val="en-GB" w:eastAsia="en-US"/>
        </w:rPr>
      </w:pPr>
      <w:r w:rsidRPr="00870FEE">
        <w:rPr>
          <w:rFonts w:ascii="Arial" w:hAnsi="Arial" w:cs="Arial"/>
          <w:b/>
          <w:sz w:val="22"/>
          <w:szCs w:val="22"/>
          <w:lang w:val="en-GB" w:eastAsia="en-US"/>
        </w:rPr>
        <w:t>Data Processing Agreement</w:t>
      </w:r>
    </w:p>
    <w:p w14:paraId="27D16553" w14:textId="77777777" w:rsidR="00A633EE" w:rsidRPr="00870FEE" w:rsidRDefault="00A633EE" w:rsidP="00A633EE">
      <w:pPr>
        <w:widowControl w:val="0"/>
        <w:spacing w:after="240"/>
        <w:ind w:left="142"/>
        <w:contextualSpacing/>
        <w:jc w:val="center"/>
        <w:rPr>
          <w:rFonts w:ascii="Arial" w:hAnsi="Arial" w:cs="Arial"/>
          <w:b/>
          <w:sz w:val="22"/>
          <w:szCs w:val="22"/>
          <w:lang w:val="en-GB" w:eastAsia="en-US"/>
        </w:rPr>
      </w:pPr>
    </w:p>
    <w:p w14:paraId="2728D874" w14:textId="1F59AAD9" w:rsidR="00A633EE" w:rsidRPr="00870FEE" w:rsidRDefault="00A633EE" w:rsidP="00A633EE">
      <w:pPr>
        <w:widowControl w:val="0"/>
        <w:spacing w:after="240"/>
        <w:ind w:left="142"/>
        <w:contextualSpacing/>
        <w:jc w:val="both"/>
        <w:rPr>
          <w:rFonts w:ascii="Arial" w:hAnsi="Arial" w:cs="Arial"/>
          <w:sz w:val="22"/>
          <w:szCs w:val="22"/>
          <w:lang w:val="en-US" w:eastAsia="en-US"/>
        </w:rPr>
      </w:pPr>
      <w:r w:rsidRPr="00870FEE">
        <w:rPr>
          <w:rFonts w:ascii="Arial" w:eastAsiaTheme="minorHAnsi" w:hAnsi="Arial" w:cs="Arial"/>
          <w:sz w:val="22"/>
          <w:szCs w:val="22"/>
          <w:lang w:val="en-GB" w:eastAsia="en-US"/>
        </w:rPr>
        <w:t>This Data Processing Agreement (“</w:t>
      </w:r>
      <w:r w:rsidRPr="00870FEE">
        <w:rPr>
          <w:rFonts w:ascii="Arial" w:eastAsiaTheme="minorHAnsi" w:hAnsi="Arial" w:cs="Arial"/>
          <w:b/>
          <w:sz w:val="22"/>
          <w:szCs w:val="22"/>
          <w:lang w:val="en-GB" w:eastAsia="en-US"/>
        </w:rPr>
        <w:t>DPA</w:t>
      </w:r>
      <w:r w:rsidRPr="00870FEE">
        <w:rPr>
          <w:rFonts w:ascii="Arial" w:eastAsiaTheme="minorHAnsi" w:hAnsi="Arial" w:cs="Arial"/>
          <w:sz w:val="22"/>
          <w:szCs w:val="22"/>
          <w:lang w:val="en-GB" w:eastAsia="en-US"/>
        </w:rPr>
        <w:t>”) forms integral part of the Agreement between the International Committee of the Red Cross (hereinafter referred to as “</w:t>
      </w:r>
      <w:r w:rsidRPr="00870FEE">
        <w:rPr>
          <w:rFonts w:ascii="Arial" w:eastAsiaTheme="minorHAnsi" w:hAnsi="Arial" w:cs="Arial"/>
          <w:b/>
          <w:sz w:val="22"/>
          <w:szCs w:val="22"/>
          <w:lang w:val="en-GB" w:eastAsia="en-US"/>
        </w:rPr>
        <w:t>the ICRC”</w:t>
      </w:r>
      <w:r w:rsidRPr="00870FEE">
        <w:rPr>
          <w:rFonts w:ascii="Arial" w:eastAsiaTheme="minorHAnsi" w:hAnsi="Arial" w:cs="Arial"/>
          <w:sz w:val="22"/>
          <w:szCs w:val="22"/>
          <w:lang w:val="en-GB" w:eastAsia="en-US"/>
        </w:rPr>
        <w:t xml:space="preserve">), in its role of Data Controller, and </w:t>
      </w:r>
      <w:r w:rsidR="00767DF9" w:rsidRPr="00870FEE">
        <w:rPr>
          <w:rFonts w:ascii="Arial" w:eastAsiaTheme="minorHAnsi" w:hAnsi="Arial" w:cs="Arial"/>
          <w:sz w:val="22"/>
          <w:szCs w:val="22"/>
          <w:highlight w:val="yellow"/>
          <w:lang w:val="en-GB" w:eastAsia="en-US"/>
        </w:rPr>
        <w:t>n</w:t>
      </w:r>
      <w:r w:rsidR="00F44C1D" w:rsidRPr="00870FEE">
        <w:rPr>
          <w:rFonts w:ascii="Arial" w:eastAsiaTheme="minorHAnsi" w:hAnsi="Arial" w:cs="Arial"/>
          <w:sz w:val="22"/>
          <w:szCs w:val="22"/>
          <w:highlight w:val="yellow"/>
          <w:lang w:val="en-GB" w:eastAsia="en-US"/>
        </w:rPr>
        <w:t>ame of the external provider company</w:t>
      </w:r>
      <w:r w:rsidRPr="00870FEE">
        <w:rPr>
          <w:rFonts w:ascii="Arial" w:eastAsiaTheme="minorHAnsi" w:hAnsi="Arial" w:cs="Arial"/>
          <w:sz w:val="22"/>
          <w:szCs w:val="22"/>
          <w:lang w:val="en-GB" w:eastAsia="en-US"/>
        </w:rPr>
        <w:t>” (hereinafter referred to as “</w:t>
      </w:r>
      <w:r w:rsidRPr="00870FEE">
        <w:rPr>
          <w:rFonts w:ascii="Arial" w:eastAsiaTheme="minorHAnsi" w:hAnsi="Arial" w:cs="Arial"/>
          <w:b/>
          <w:sz w:val="22"/>
          <w:szCs w:val="22"/>
          <w:lang w:val="en-GB" w:eastAsia="en-US"/>
        </w:rPr>
        <w:t xml:space="preserve">the </w:t>
      </w:r>
      <w:r w:rsidR="00767DF9" w:rsidRPr="00870FEE">
        <w:rPr>
          <w:rFonts w:ascii="Arial" w:eastAsiaTheme="minorHAnsi" w:hAnsi="Arial" w:cs="Arial"/>
          <w:b/>
          <w:sz w:val="22"/>
          <w:szCs w:val="22"/>
          <w:lang w:val="en-GB" w:eastAsia="en-US"/>
        </w:rPr>
        <w:t>FSP</w:t>
      </w:r>
      <w:r w:rsidRPr="00870FEE">
        <w:rPr>
          <w:rFonts w:ascii="Arial" w:eastAsiaTheme="minorHAnsi" w:hAnsi="Arial" w:cs="Arial"/>
          <w:b/>
          <w:sz w:val="22"/>
          <w:szCs w:val="22"/>
          <w:lang w:val="en-GB" w:eastAsia="en-US"/>
        </w:rPr>
        <w:t>”</w:t>
      </w:r>
      <w:r w:rsidRPr="00870FEE">
        <w:rPr>
          <w:rFonts w:ascii="Arial" w:eastAsiaTheme="minorHAnsi" w:hAnsi="Arial" w:cs="Arial"/>
          <w:sz w:val="22"/>
          <w:szCs w:val="22"/>
          <w:lang w:val="en-GB" w:eastAsia="en-US"/>
        </w:rPr>
        <w:t>)</w:t>
      </w:r>
      <w:r w:rsidR="00F44C1D" w:rsidRPr="00870FEE">
        <w:rPr>
          <w:rFonts w:ascii="Arial" w:eastAsiaTheme="minorHAnsi" w:hAnsi="Arial" w:cs="Arial"/>
          <w:sz w:val="22"/>
          <w:szCs w:val="22"/>
          <w:lang w:val="en-GB" w:eastAsia="en-US"/>
        </w:rPr>
        <w:t>, in its role of Data Processor</w:t>
      </w:r>
      <w:r w:rsidRPr="00870FEE">
        <w:rPr>
          <w:rFonts w:ascii="Arial" w:eastAsiaTheme="minorHAnsi" w:hAnsi="Arial" w:cs="Arial"/>
          <w:sz w:val="22"/>
          <w:szCs w:val="22"/>
          <w:lang w:val="en-GB" w:eastAsia="en-US"/>
        </w:rPr>
        <w:t xml:space="preserve">, to reflect the Parties’ agreement with regard to the Processing of Personal Data, in accordance with the requirements of the </w:t>
      </w:r>
      <w:r w:rsidRPr="00870FEE">
        <w:rPr>
          <w:rFonts w:ascii="Arial" w:hAnsi="Arial" w:cs="Arial"/>
          <w:sz w:val="22"/>
          <w:szCs w:val="22"/>
          <w:lang w:val="en-US" w:eastAsia="en-US"/>
        </w:rPr>
        <w:t>“</w:t>
      </w:r>
      <w:r w:rsidRPr="00870FEE">
        <w:rPr>
          <w:rFonts w:ascii="Arial" w:hAnsi="Arial" w:cs="Arial"/>
          <w:i/>
          <w:sz w:val="22"/>
          <w:szCs w:val="22"/>
          <w:lang w:val="en-US" w:eastAsia="en-US"/>
        </w:rPr>
        <w:t xml:space="preserve">ICRC Rules on Personal Data Protection” </w:t>
      </w:r>
      <w:r w:rsidRPr="00870FEE">
        <w:rPr>
          <w:rFonts w:ascii="Arial" w:hAnsi="Arial" w:cs="Arial"/>
          <w:sz w:val="22"/>
          <w:szCs w:val="22"/>
          <w:lang w:val="en-US" w:eastAsia="en-US"/>
        </w:rPr>
        <w:t xml:space="preserve">– adopted by the Directorate of the ICRC on 24 February 2015, updated on 10 November 2015, and available at: </w:t>
      </w:r>
      <w:hyperlink r:id="rId15" w:history="1">
        <w:r w:rsidRPr="00870FEE">
          <w:rPr>
            <w:rFonts w:ascii="Arial" w:hAnsi="Arial" w:cs="Arial"/>
            <w:color w:val="0563C1" w:themeColor="hyperlink"/>
            <w:sz w:val="22"/>
            <w:szCs w:val="22"/>
            <w:u w:val="single"/>
            <w:lang w:val="en-US" w:eastAsia="en-US"/>
          </w:rPr>
          <w:t>https://www.icrc.org/en/publication/4261-icrc-rules-on-personal-data-protection</w:t>
        </w:r>
      </w:hyperlink>
      <w:r w:rsidRPr="00870FEE">
        <w:rPr>
          <w:rFonts w:ascii="Arial" w:hAnsi="Arial" w:cs="Arial"/>
          <w:sz w:val="22"/>
          <w:szCs w:val="22"/>
          <w:lang w:val="en-US" w:eastAsia="en-US"/>
        </w:rPr>
        <w:t xml:space="preserve"> (“</w:t>
      </w:r>
      <w:r w:rsidRPr="00870FEE">
        <w:rPr>
          <w:rFonts w:ascii="Arial" w:hAnsi="Arial" w:cs="Arial"/>
          <w:b/>
          <w:sz w:val="22"/>
          <w:szCs w:val="22"/>
          <w:lang w:val="en-US" w:eastAsia="en-US"/>
        </w:rPr>
        <w:t>the ICRC RPDP</w:t>
      </w:r>
      <w:r w:rsidRPr="00870FEE">
        <w:rPr>
          <w:rFonts w:ascii="Arial" w:hAnsi="Arial" w:cs="Arial"/>
          <w:sz w:val="22"/>
          <w:szCs w:val="22"/>
          <w:lang w:val="en-US" w:eastAsia="en-US"/>
        </w:rPr>
        <w:t>”)</w:t>
      </w:r>
      <w:r w:rsidR="001D304B">
        <w:rPr>
          <w:rFonts w:ascii="Arial" w:hAnsi="Arial" w:cs="Arial"/>
          <w:sz w:val="22"/>
          <w:szCs w:val="22"/>
          <w:lang w:val="en-US" w:eastAsia="en-US"/>
        </w:rPr>
        <w:t>. Defined terms are defined in Section 1 “Definitions” below;</w:t>
      </w:r>
    </w:p>
    <w:p w14:paraId="7B0474B4" w14:textId="77777777" w:rsidR="00A633EE" w:rsidRPr="00870FEE" w:rsidRDefault="00A633EE" w:rsidP="00EF5B79">
      <w:pPr>
        <w:widowControl w:val="0"/>
        <w:spacing w:after="240"/>
        <w:contextualSpacing/>
        <w:jc w:val="both"/>
        <w:rPr>
          <w:rFonts w:ascii="Arial" w:eastAsiaTheme="minorHAnsi" w:hAnsi="Arial" w:cs="Arial"/>
          <w:sz w:val="22"/>
          <w:szCs w:val="22"/>
          <w:lang w:val="en-US" w:eastAsia="en-US"/>
        </w:rPr>
      </w:pPr>
    </w:p>
    <w:p w14:paraId="74FE2515" w14:textId="5A5350B1" w:rsidR="00A633EE" w:rsidRPr="00870FEE" w:rsidRDefault="00A633EE" w:rsidP="00A633EE">
      <w:pPr>
        <w:autoSpaceDE w:val="0"/>
        <w:autoSpaceDN w:val="0"/>
        <w:adjustRightInd w:val="0"/>
        <w:spacing w:after="240"/>
        <w:ind w:left="142"/>
        <w:contextualSpacing/>
        <w:jc w:val="both"/>
        <w:rPr>
          <w:rFonts w:ascii="Arial" w:eastAsiaTheme="minorHAnsi" w:hAnsi="Arial" w:cs="Arial"/>
          <w:sz w:val="22"/>
          <w:szCs w:val="22"/>
          <w:lang w:val="en-GB" w:eastAsia="en-US"/>
        </w:rPr>
      </w:pPr>
      <w:r w:rsidRPr="00870FEE">
        <w:rPr>
          <w:rFonts w:ascii="Arial" w:eastAsia="SimSun" w:hAnsi="Arial" w:cs="Arial"/>
          <w:sz w:val="22"/>
          <w:szCs w:val="22"/>
          <w:lang w:val="en-GB" w:eastAsia="en-US"/>
        </w:rPr>
        <w:t>(A)</w:t>
      </w:r>
      <w:r w:rsidRPr="00870FEE">
        <w:rPr>
          <w:rFonts w:ascii="Arial" w:eastAsia="SimSun" w:hAnsi="Arial" w:cs="Arial"/>
          <w:sz w:val="22"/>
          <w:szCs w:val="22"/>
          <w:lang w:val="en-GB" w:eastAsia="en-US"/>
        </w:rPr>
        <w:tab/>
        <w:t xml:space="preserve">Whereas </w:t>
      </w:r>
      <w:r w:rsidRPr="00870FEE">
        <w:rPr>
          <w:rFonts w:ascii="Arial" w:eastAsia="SimSun" w:hAnsi="Arial" w:cs="Arial"/>
          <w:bCs/>
          <w:sz w:val="22"/>
          <w:szCs w:val="22"/>
          <w:lang w:val="en-GB" w:eastAsia="en-US"/>
        </w:rPr>
        <w:t xml:space="preserve">the </w:t>
      </w:r>
      <w:r w:rsidR="00767DF9" w:rsidRPr="00870FEE">
        <w:rPr>
          <w:rFonts w:ascii="Arial" w:eastAsiaTheme="minorHAnsi" w:hAnsi="Arial" w:cs="Arial"/>
          <w:sz w:val="22"/>
          <w:szCs w:val="22"/>
          <w:lang w:val="en-GB" w:eastAsia="en-US"/>
        </w:rPr>
        <w:t>FSP</w:t>
      </w:r>
      <w:r w:rsidR="00416B2E" w:rsidRPr="00870FEE">
        <w:rPr>
          <w:rFonts w:ascii="Arial" w:eastAsiaTheme="minorHAnsi" w:hAnsi="Arial" w:cs="Arial"/>
          <w:sz w:val="22"/>
          <w:szCs w:val="22"/>
          <w:lang w:val="en-GB" w:eastAsia="en-US"/>
        </w:rPr>
        <w:t xml:space="preserve"> provides the agreed Service</w:t>
      </w:r>
      <w:r w:rsidR="00767DF9" w:rsidRPr="00870FEE">
        <w:rPr>
          <w:rFonts w:ascii="Arial" w:eastAsiaTheme="minorHAnsi" w:hAnsi="Arial" w:cs="Arial"/>
          <w:sz w:val="22"/>
          <w:szCs w:val="22"/>
          <w:lang w:val="en-GB" w:eastAsia="en-US"/>
        </w:rPr>
        <w:t xml:space="preserve"> (i.e. cash transfers)</w:t>
      </w:r>
      <w:r w:rsidRPr="00870FEE">
        <w:rPr>
          <w:rFonts w:ascii="Arial" w:eastAsiaTheme="minorHAnsi" w:hAnsi="Arial" w:cs="Arial"/>
          <w:sz w:val="22"/>
          <w:szCs w:val="22"/>
          <w:lang w:val="en-GB" w:eastAsia="en-US"/>
        </w:rPr>
        <w:t xml:space="preserve"> to the ICRC as per the Agreement entered into by the Parties, and </w:t>
      </w:r>
      <w:r w:rsidR="00416B2E" w:rsidRPr="00870FEE">
        <w:rPr>
          <w:rFonts w:ascii="Arial" w:eastAsiaTheme="minorHAnsi" w:hAnsi="Arial" w:cs="Arial"/>
          <w:sz w:val="22"/>
          <w:szCs w:val="22"/>
          <w:lang w:val="en-GB" w:eastAsia="en-US"/>
        </w:rPr>
        <w:t>in order to provide the Service</w:t>
      </w:r>
      <w:r w:rsidRPr="00870FEE">
        <w:rPr>
          <w:rFonts w:ascii="Arial" w:eastAsiaTheme="minorHAnsi" w:hAnsi="Arial" w:cs="Arial"/>
          <w:sz w:val="22"/>
          <w:szCs w:val="22"/>
          <w:lang w:val="en-GB" w:eastAsia="en-US"/>
        </w:rPr>
        <w:t xml:space="preserve">, </w:t>
      </w:r>
      <w:r w:rsidR="001D304B">
        <w:rPr>
          <w:rFonts w:ascii="Arial" w:eastAsiaTheme="minorHAnsi" w:hAnsi="Arial" w:cs="Arial"/>
          <w:sz w:val="22"/>
          <w:szCs w:val="22"/>
          <w:lang w:val="en-GB" w:eastAsia="en-US"/>
        </w:rPr>
        <w:t>it processes and manages the Personal Data Collected by the ICRC</w:t>
      </w:r>
      <w:r w:rsidRPr="00870FEE">
        <w:rPr>
          <w:rFonts w:ascii="Arial" w:eastAsiaTheme="minorHAnsi" w:hAnsi="Arial" w:cs="Arial"/>
          <w:sz w:val="22"/>
          <w:szCs w:val="22"/>
          <w:lang w:val="en-GB" w:eastAsia="en-US"/>
        </w:rPr>
        <w:t>;</w:t>
      </w:r>
    </w:p>
    <w:p w14:paraId="54E19508" w14:textId="77777777" w:rsidR="00A633EE" w:rsidRPr="00870FEE" w:rsidRDefault="00A633EE" w:rsidP="00A633EE">
      <w:pPr>
        <w:autoSpaceDE w:val="0"/>
        <w:autoSpaceDN w:val="0"/>
        <w:adjustRightInd w:val="0"/>
        <w:spacing w:after="240"/>
        <w:ind w:left="142"/>
        <w:contextualSpacing/>
        <w:jc w:val="both"/>
        <w:rPr>
          <w:rFonts w:ascii="Arial" w:eastAsiaTheme="minorHAnsi" w:hAnsi="Arial" w:cs="Arial"/>
          <w:sz w:val="22"/>
          <w:szCs w:val="22"/>
          <w:lang w:val="en-GB" w:eastAsia="en-US"/>
        </w:rPr>
      </w:pPr>
    </w:p>
    <w:p w14:paraId="6D1F3E3A" w14:textId="4A4A2359" w:rsidR="00A633EE" w:rsidRPr="00870FEE" w:rsidRDefault="00A633EE" w:rsidP="00A633EE">
      <w:pPr>
        <w:autoSpaceDE w:val="0"/>
        <w:autoSpaceDN w:val="0"/>
        <w:adjustRightInd w:val="0"/>
        <w:spacing w:after="240"/>
        <w:ind w:left="142"/>
        <w:contextualSpacing/>
        <w:jc w:val="both"/>
        <w:rPr>
          <w:rFonts w:ascii="Arial" w:eastAsiaTheme="minorEastAsia" w:hAnsi="Arial" w:cs="Arial"/>
          <w:color w:val="000000" w:themeColor="text1"/>
          <w:sz w:val="22"/>
          <w:szCs w:val="22"/>
          <w:lang w:val="en-GB" w:eastAsia="en-US"/>
        </w:rPr>
      </w:pPr>
      <w:r w:rsidRPr="00870FEE">
        <w:rPr>
          <w:rFonts w:ascii="Arial" w:eastAsiaTheme="minorHAnsi" w:hAnsi="Arial" w:cs="Arial"/>
          <w:sz w:val="22"/>
          <w:szCs w:val="22"/>
          <w:lang w:val="en-GB" w:eastAsia="en-US"/>
        </w:rPr>
        <w:t>(B)</w:t>
      </w:r>
      <w:r w:rsidRPr="00870FEE">
        <w:rPr>
          <w:rFonts w:ascii="Arial" w:eastAsiaTheme="minorHAnsi" w:hAnsi="Arial" w:cs="Arial"/>
          <w:sz w:val="22"/>
          <w:szCs w:val="22"/>
          <w:lang w:val="en-GB" w:eastAsia="en-US"/>
        </w:rPr>
        <w:tab/>
        <w:t xml:space="preserve">Whereas the </w:t>
      </w:r>
      <w:r w:rsidRPr="00870FEE">
        <w:rPr>
          <w:rFonts w:ascii="Arial" w:eastAsiaTheme="minorEastAsia" w:hAnsi="Arial" w:cs="Arial"/>
          <w:color w:val="000000" w:themeColor="text1"/>
          <w:sz w:val="22"/>
          <w:szCs w:val="22"/>
          <w:lang w:val="en-GB" w:eastAsia="en-US"/>
        </w:rPr>
        <w:t>ICRC</w:t>
      </w:r>
      <w:r w:rsidR="00416B2E" w:rsidRPr="00870FEE">
        <w:rPr>
          <w:rFonts w:ascii="Arial" w:eastAsiaTheme="minorHAnsi" w:hAnsi="Arial" w:cs="Arial"/>
          <w:sz w:val="22"/>
          <w:szCs w:val="22"/>
          <w:lang w:val="en-GB" w:eastAsia="en-US"/>
        </w:rPr>
        <w:t xml:space="preserve"> intends to use the Service </w:t>
      </w:r>
      <w:r w:rsidRPr="00870FEE">
        <w:rPr>
          <w:rFonts w:ascii="Arial" w:eastAsiaTheme="minorHAnsi" w:hAnsi="Arial" w:cs="Arial"/>
          <w:sz w:val="22"/>
          <w:szCs w:val="22"/>
          <w:lang w:val="en-GB" w:eastAsia="en-US"/>
        </w:rPr>
        <w:t xml:space="preserve">provided by the </w:t>
      </w:r>
      <w:r w:rsidR="00767DF9" w:rsidRPr="00870FEE">
        <w:rPr>
          <w:rFonts w:ascii="Arial" w:eastAsiaTheme="minorHAnsi" w:hAnsi="Arial" w:cs="Arial"/>
          <w:sz w:val="22"/>
          <w:szCs w:val="22"/>
          <w:lang w:val="en-GB" w:eastAsia="en-US"/>
        </w:rPr>
        <w:t>FSP</w:t>
      </w:r>
      <w:r w:rsidRPr="00870FEE">
        <w:rPr>
          <w:rFonts w:ascii="Arial" w:eastAsiaTheme="minorHAnsi" w:hAnsi="Arial" w:cs="Arial"/>
          <w:sz w:val="22"/>
          <w:szCs w:val="22"/>
          <w:lang w:val="en-GB" w:eastAsia="en-US"/>
        </w:rPr>
        <w:t xml:space="preserve"> and the </w:t>
      </w:r>
      <w:r w:rsidRPr="00870FEE">
        <w:rPr>
          <w:rFonts w:ascii="Arial" w:eastAsiaTheme="minorEastAsia" w:hAnsi="Arial" w:cs="Arial"/>
          <w:color w:val="000000" w:themeColor="text1"/>
          <w:sz w:val="22"/>
          <w:szCs w:val="22"/>
          <w:lang w:val="en-GB" w:eastAsia="en-US"/>
        </w:rPr>
        <w:t xml:space="preserve">ICRC benefits from immunity from jurisdiction and is not subject to domestic jurisdiction/national data protection laws, hence the </w:t>
      </w:r>
      <w:r w:rsidR="00767DF9" w:rsidRPr="00870FEE">
        <w:rPr>
          <w:rFonts w:ascii="Arial" w:eastAsiaTheme="minorEastAsia" w:hAnsi="Arial" w:cs="Arial"/>
          <w:color w:val="000000" w:themeColor="text1"/>
          <w:sz w:val="22"/>
          <w:szCs w:val="22"/>
          <w:lang w:val="en-GB" w:eastAsia="en-US"/>
        </w:rPr>
        <w:t>ICRC</w:t>
      </w:r>
      <w:r w:rsidRPr="00870FEE">
        <w:rPr>
          <w:rFonts w:ascii="Arial" w:eastAsiaTheme="minorEastAsia" w:hAnsi="Arial" w:cs="Arial"/>
          <w:color w:val="000000" w:themeColor="text1"/>
          <w:sz w:val="22"/>
          <w:szCs w:val="22"/>
          <w:lang w:val="en-GB" w:eastAsia="en-US"/>
        </w:rPr>
        <w:t xml:space="preserve"> applies its own rules on personal data protection set forth in the ICRC RPDP;</w:t>
      </w:r>
    </w:p>
    <w:p w14:paraId="62A32D9B" w14:textId="77777777" w:rsidR="00A633EE" w:rsidRPr="00870FEE" w:rsidRDefault="00A633EE" w:rsidP="00A633EE">
      <w:pPr>
        <w:autoSpaceDE w:val="0"/>
        <w:autoSpaceDN w:val="0"/>
        <w:adjustRightInd w:val="0"/>
        <w:spacing w:after="240"/>
        <w:ind w:left="142"/>
        <w:contextualSpacing/>
        <w:jc w:val="both"/>
        <w:rPr>
          <w:rFonts w:ascii="Arial" w:eastAsiaTheme="minorEastAsia" w:hAnsi="Arial" w:cs="Arial"/>
          <w:color w:val="000000" w:themeColor="text1"/>
          <w:sz w:val="22"/>
          <w:szCs w:val="22"/>
          <w:lang w:val="en-GB" w:eastAsia="en-US"/>
        </w:rPr>
      </w:pPr>
    </w:p>
    <w:p w14:paraId="29197AF0" w14:textId="28E8D282" w:rsidR="00A633EE" w:rsidRPr="00870FEE" w:rsidRDefault="00A633EE" w:rsidP="00A633EE">
      <w:pPr>
        <w:autoSpaceDE w:val="0"/>
        <w:autoSpaceDN w:val="0"/>
        <w:adjustRightInd w:val="0"/>
        <w:spacing w:after="240"/>
        <w:ind w:left="142"/>
        <w:contextualSpacing/>
        <w:jc w:val="both"/>
        <w:rPr>
          <w:rFonts w:ascii="Arial" w:eastAsia="MS Mincho" w:hAnsi="Arial" w:cs="Arial"/>
          <w:bCs/>
          <w:color w:val="000000"/>
          <w:sz w:val="22"/>
          <w:szCs w:val="22"/>
          <w:lang w:val="en-GB" w:eastAsia="ja-JP"/>
        </w:rPr>
      </w:pPr>
      <w:r w:rsidRPr="00870FEE">
        <w:rPr>
          <w:rFonts w:ascii="Arial" w:eastAsiaTheme="minorEastAsia" w:hAnsi="Arial" w:cs="Arial"/>
          <w:color w:val="000000" w:themeColor="text1"/>
          <w:sz w:val="22"/>
          <w:szCs w:val="22"/>
          <w:lang w:val="en-GB" w:eastAsia="en-US"/>
        </w:rPr>
        <w:t>(C)</w:t>
      </w:r>
      <w:r w:rsidRPr="00870FEE">
        <w:rPr>
          <w:rFonts w:ascii="Arial" w:eastAsiaTheme="minorEastAsia" w:hAnsi="Arial" w:cs="Arial"/>
          <w:color w:val="000000" w:themeColor="text1"/>
          <w:sz w:val="22"/>
          <w:szCs w:val="22"/>
          <w:lang w:val="en-GB" w:eastAsia="en-US"/>
        </w:rPr>
        <w:tab/>
        <w:t xml:space="preserve">Whereas the ICRC RPDP </w:t>
      </w:r>
      <w:r w:rsidRPr="00870FEE">
        <w:rPr>
          <w:rFonts w:ascii="Arial" w:eastAsia="MS Mincho" w:hAnsi="Arial" w:cs="Arial"/>
          <w:bCs/>
          <w:color w:val="000000"/>
          <w:sz w:val="22"/>
          <w:szCs w:val="22"/>
          <w:lang w:val="en-GB" w:eastAsia="ja-JP"/>
        </w:rPr>
        <w:t xml:space="preserve">provides for certain requirements with respect to the Processing, storage, transfer or other management of any Personal Information </w:t>
      </w:r>
      <w:r w:rsidR="001D304B">
        <w:rPr>
          <w:rFonts w:ascii="Arial" w:eastAsia="MS Mincho" w:hAnsi="Arial" w:cs="Arial"/>
          <w:bCs/>
          <w:color w:val="000000"/>
          <w:sz w:val="22"/>
          <w:szCs w:val="22"/>
          <w:lang w:val="en-GB" w:eastAsia="ja-JP"/>
        </w:rPr>
        <w:t>controlled by the ICRC</w:t>
      </w:r>
      <w:r w:rsidRPr="00870FEE">
        <w:rPr>
          <w:rFonts w:ascii="Arial" w:eastAsia="MS Mincho" w:hAnsi="Arial" w:cs="Arial"/>
          <w:bCs/>
          <w:color w:val="000000"/>
          <w:sz w:val="22"/>
          <w:szCs w:val="22"/>
          <w:lang w:val="en-GB" w:eastAsia="ja-JP"/>
        </w:rPr>
        <w:t>;</w:t>
      </w:r>
    </w:p>
    <w:p w14:paraId="518E04AE" w14:textId="77777777" w:rsidR="00A633EE" w:rsidRPr="00870FEE" w:rsidRDefault="00A633EE" w:rsidP="00A633EE">
      <w:pPr>
        <w:autoSpaceDE w:val="0"/>
        <w:autoSpaceDN w:val="0"/>
        <w:adjustRightInd w:val="0"/>
        <w:spacing w:after="240"/>
        <w:ind w:left="142"/>
        <w:contextualSpacing/>
        <w:jc w:val="both"/>
        <w:rPr>
          <w:rFonts w:ascii="Arial" w:eastAsia="MS Mincho" w:hAnsi="Arial" w:cs="Arial"/>
          <w:bCs/>
          <w:color w:val="000000"/>
          <w:sz w:val="22"/>
          <w:szCs w:val="22"/>
          <w:lang w:val="en-GB" w:eastAsia="ja-JP"/>
        </w:rPr>
      </w:pPr>
    </w:p>
    <w:p w14:paraId="50566997" w14:textId="79714B1C" w:rsidR="00A633EE" w:rsidRPr="00870FEE" w:rsidRDefault="00A633EE" w:rsidP="00A633EE">
      <w:pPr>
        <w:spacing w:after="240"/>
        <w:ind w:left="142"/>
        <w:contextualSpacing/>
        <w:jc w:val="both"/>
        <w:rPr>
          <w:rFonts w:ascii="Arial" w:eastAsiaTheme="minorHAnsi" w:hAnsi="Arial" w:cs="Arial"/>
          <w:sz w:val="22"/>
          <w:szCs w:val="22"/>
          <w:lang w:val="en-GB" w:eastAsia="en-US"/>
        </w:rPr>
      </w:pPr>
      <w:r w:rsidRPr="00870FEE">
        <w:rPr>
          <w:rFonts w:ascii="Arial" w:eastAsiaTheme="minorHAnsi" w:hAnsi="Arial" w:cs="Arial"/>
          <w:sz w:val="22"/>
          <w:szCs w:val="22"/>
          <w:lang w:val="en-GB" w:eastAsia="en-US"/>
        </w:rPr>
        <w:t>(D)</w:t>
      </w:r>
      <w:r w:rsidRPr="00870FEE">
        <w:rPr>
          <w:rFonts w:ascii="Arial" w:eastAsiaTheme="minorHAnsi" w:hAnsi="Arial" w:cs="Arial"/>
          <w:sz w:val="22"/>
          <w:szCs w:val="22"/>
          <w:lang w:val="en-GB" w:eastAsia="en-US"/>
        </w:rPr>
        <w:tab/>
        <w:t xml:space="preserve">The Parties have agreed on the following DPA in order to </w:t>
      </w:r>
      <w:r w:rsidR="007A6D95">
        <w:rPr>
          <w:rFonts w:ascii="Arial" w:hAnsi="Arial" w:cs="Arial"/>
          <w:sz w:val="22"/>
          <w:szCs w:val="22"/>
          <w:lang w:val="en-GB"/>
        </w:rPr>
        <w:t xml:space="preserve">clarify the terms under which the Data Processor </w:t>
      </w:r>
      <w:r w:rsidR="007A6D95" w:rsidRPr="005A4C7C">
        <w:rPr>
          <w:rFonts w:ascii="Arial" w:hAnsi="Arial" w:cs="Arial"/>
          <w:sz w:val="22"/>
          <w:szCs w:val="22"/>
          <w:lang w:val="en-GB"/>
        </w:rPr>
        <w:t>process</w:t>
      </w:r>
      <w:r w:rsidR="007A6D95">
        <w:rPr>
          <w:rFonts w:ascii="Arial" w:hAnsi="Arial" w:cs="Arial"/>
          <w:sz w:val="22"/>
          <w:szCs w:val="22"/>
          <w:lang w:val="en-GB"/>
        </w:rPr>
        <w:t>es</w:t>
      </w:r>
      <w:r w:rsidR="007A6D95" w:rsidRPr="005A4C7C">
        <w:rPr>
          <w:rFonts w:ascii="Arial" w:hAnsi="Arial" w:cs="Arial"/>
          <w:sz w:val="22"/>
          <w:szCs w:val="22"/>
          <w:lang w:val="en-GB"/>
        </w:rPr>
        <w:t xml:space="preserve"> Personal Information </w:t>
      </w:r>
      <w:r w:rsidR="007A6D95">
        <w:rPr>
          <w:rFonts w:ascii="Arial" w:hAnsi="Arial" w:cs="Arial"/>
          <w:sz w:val="22"/>
          <w:szCs w:val="22"/>
          <w:lang w:val="en-GB"/>
        </w:rPr>
        <w:t>on behalf of the Data Controller</w:t>
      </w:r>
      <w:r w:rsidR="007A6D95" w:rsidRPr="00870FEE" w:rsidDel="007A6D95">
        <w:rPr>
          <w:rFonts w:ascii="Arial" w:eastAsiaTheme="minorHAnsi" w:hAnsi="Arial" w:cs="Arial"/>
          <w:sz w:val="22"/>
          <w:szCs w:val="22"/>
          <w:lang w:val="en-GB" w:eastAsia="en-US"/>
        </w:rPr>
        <w:t xml:space="preserve"> </w:t>
      </w:r>
      <w:r w:rsidRPr="00870FEE">
        <w:rPr>
          <w:rFonts w:ascii="Arial" w:eastAsiaTheme="minorHAnsi" w:hAnsi="Arial" w:cs="Arial"/>
          <w:sz w:val="22"/>
          <w:szCs w:val="22"/>
          <w:lang w:val="en-GB" w:eastAsia="en-US"/>
        </w:rPr>
        <w:t xml:space="preserve">and adduce adequate safeguards with respect to the protection of the privacy and fundamental rights and freedoms of individuals in the course of the </w:t>
      </w:r>
      <w:r w:rsidR="007A6D95">
        <w:rPr>
          <w:rFonts w:ascii="Arial" w:eastAsiaTheme="minorHAnsi" w:hAnsi="Arial" w:cs="Arial"/>
          <w:sz w:val="22"/>
          <w:szCs w:val="22"/>
          <w:lang w:val="en-GB" w:eastAsia="en-US"/>
        </w:rPr>
        <w:t>provision of the Service</w:t>
      </w:r>
      <w:r w:rsidR="00F44C1D" w:rsidRPr="00870FEE">
        <w:rPr>
          <w:rFonts w:ascii="Arial" w:eastAsiaTheme="minorHAnsi" w:hAnsi="Arial" w:cs="Arial"/>
          <w:sz w:val="22"/>
          <w:szCs w:val="22"/>
          <w:lang w:val="en-GB" w:eastAsia="en-US"/>
        </w:rPr>
        <w:t xml:space="preserve">. </w:t>
      </w:r>
    </w:p>
    <w:p w14:paraId="22BBE048" w14:textId="77777777" w:rsidR="002D5FA6" w:rsidRPr="00870FEE" w:rsidRDefault="002D5FA6" w:rsidP="00A633EE">
      <w:pPr>
        <w:spacing w:after="240"/>
        <w:ind w:left="142"/>
        <w:contextualSpacing/>
        <w:jc w:val="both"/>
        <w:rPr>
          <w:rFonts w:ascii="Arial" w:eastAsiaTheme="minorHAnsi" w:hAnsi="Arial" w:cs="Arial"/>
          <w:sz w:val="22"/>
          <w:szCs w:val="22"/>
          <w:lang w:val="en-GB" w:eastAsia="en-US"/>
        </w:rPr>
      </w:pPr>
    </w:p>
    <w:p w14:paraId="745B809D"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7561FFF7" w14:textId="77777777" w:rsidR="00A633EE" w:rsidRPr="00870FEE" w:rsidRDefault="00A633EE" w:rsidP="00A633EE">
      <w:pPr>
        <w:spacing w:after="240"/>
        <w:ind w:left="142"/>
        <w:contextualSpacing/>
        <w:jc w:val="both"/>
        <w:rPr>
          <w:rFonts w:ascii="Arial" w:eastAsiaTheme="minorHAnsi" w:hAnsi="Arial" w:cs="Arial"/>
          <w:b/>
          <w:sz w:val="22"/>
          <w:szCs w:val="22"/>
          <w:lang w:val="en-GB" w:eastAsia="en-US"/>
        </w:rPr>
      </w:pPr>
      <w:r w:rsidRPr="00870FEE">
        <w:rPr>
          <w:rFonts w:ascii="Arial" w:eastAsiaTheme="minorHAnsi" w:hAnsi="Arial" w:cs="Arial"/>
          <w:b/>
          <w:sz w:val="22"/>
          <w:szCs w:val="22"/>
          <w:lang w:val="en-GB" w:eastAsia="en-US"/>
        </w:rPr>
        <w:t>1.</w:t>
      </w:r>
      <w:r w:rsidRPr="00870FEE">
        <w:rPr>
          <w:rFonts w:ascii="Arial" w:eastAsiaTheme="minorHAnsi" w:hAnsi="Arial" w:cs="Arial"/>
          <w:b/>
          <w:sz w:val="22"/>
          <w:szCs w:val="22"/>
          <w:lang w:val="en-GB" w:eastAsia="en-US"/>
        </w:rPr>
        <w:tab/>
        <w:t>DEFINITIONS</w:t>
      </w:r>
    </w:p>
    <w:p w14:paraId="4BA5AD87" w14:textId="77777777" w:rsidR="00A633EE" w:rsidRPr="00870FEE" w:rsidRDefault="00A633EE" w:rsidP="00A633EE">
      <w:pPr>
        <w:spacing w:after="240"/>
        <w:ind w:left="142"/>
        <w:contextualSpacing/>
        <w:jc w:val="both"/>
        <w:rPr>
          <w:rFonts w:ascii="Arial" w:eastAsiaTheme="minorHAnsi" w:hAnsi="Arial" w:cs="Arial"/>
          <w:b/>
          <w:sz w:val="22"/>
          <w:szCs w:val="22"/>
          <w:lang w:val="en-GB" w:eastAsia="en-US"/>
        </w:rPr>
      </w:pPr>
    </w:p>
    <w:p w14:paraId="2DFEE531" w14:textId="2A176162" w:rsidR="00A633EE" w:rsidRPr="00870FEE" w:rsidRDefault="00A633EE" w:rsidP="00A633EE">
      <w:pPr>
        <w:spacing w:after="240"/>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1.1</w:t>
      </w:r>
      <w:r w:rsidRPr="00870FEE">
        <w:rPr>
          <w:rFonts w:ascii="Arial" w:eastAsiaTheme="minorHAnsi" w:hAnsi="Arial" w:cs="Arial"/>
          <w:sz w:val="22"/>
          <w:szCs w:val="22"/>
          <w:lang w:val="en-GB" w:eastAsia="en-US"/>
        </w:rPr>
        <w:t xml:space="preserve"> “</w:t>
      </w:r>
      <w:r w:rsidRPr="00870FEE">
        <w:rPr>
          <w:rFonts w:ascii="Arial" w:eastAsiaTheme="minorHAnsi" w:hAnsi="Arial" w:cs="Arial"/>
          <w:b/>
          <w:sz w:val="22"/>
          <w:szCs w:val="22"/>
          <w:lang w:val="en-GB" w:eastAsia="en-US"/>
        </w:rPr>
        <w:t>Data Controller</w:t>
      </w:r>
      <w:r w:rsidRPr="00870FEE">
        <w:rPr>
          <w:rFonts w:ascii="Arial" w:eastAsiaTheme="minorHAnsi" w:hAnsi="Arial" w:cs="Arial"/>
          <w:sz w:val="22"/>
          <w:szCs w:val="22"/>
          <w:lang w:val="en-GB" w:eastAsia="en-US"/>
        </w:rPr>
        <w:t>” means the ICRC</w:t>
      </w:r>
      <w:r w:rsidR="007A6D95">
        <w:rPr>
          <w:rFonts w:ascii="Arial" w:eastAsiaTheme="minorHAnsi" w:hAnsi="Arial" w:cs="Arial"/>
          <w:sz w:val="22"/>
          <w:szCs w:val="22"/>
          <w:lang w:val="en-GB" w:eastAsia="en-US"/>
        </w:rPr>
        <w:t>, h</w:t>
      </w:r>
      <w:r w:rsidR="007A6D95" w:rsidRPr="00870FEE">
        <w:rPr>
          <w:rFonts w:ascii="Arial" w:eastAsiaTheme="minorHAnsi" w:hAnsi="Arial" w:cs="Arial"/>
          <w:sz w:val="22"/>
          <w:szCs w:val="22"/>
          <w:lang w:val="en-GB" w:eastAsia="en-US"/>
        </w:rPr>
        <w:t>eadquarter</w:t>
      </w:r>
      <w:r w:rsidR="007A6D95">
        <w:rPr>
          <w:rFonts w:ascii="Arial" w:eastAsiaTheme="minorHAnsi" w:hAnsi="Arial" w:cs="Arial"/>
          <w:sz w:val="22"/>
          <w:szCs w:val="22"/>
          <w:lang w:val="en-GB" w:eastAsia="en-US"/>
        </w:rPr>
        <w:t xml:space="preserve">ed </w:t>
      </w:r>
      <w:r w:rsidRPr="00870FEE">
        <w:rPr>
          <w:rFonts w:ascii="Arial" w:eastAsiaTheme="minorHAnsi" w:hAnsi="Arial" w:cs="Arial"/>
          <w:sz w:val="22"/>
          <w:szCs w:val="22"/>
          <w:lang w:val="en-GB" w:eastAsia="en-US"/>
        </w:rPr>
        <w:t>in Geneva, Switzerland,</w:t>
      </w:r>
      <w:r w:rsidR="007A6D95">
        <w:rPr>
          <w:rFonts w:ascii="Arial" w:eastAsiaTheme="minorHAnsi" w:hAnsi="Arial" w:cs="Arial"/>
          <w:sz w:val="22"/>
          <w:szCs w:val="22"/>
          <w:lang w:val="en-GB" w:eastAsia="en-US"/>
        </w:rPr>
        <w:t xml:space="preserve"> </w:t>
      </w:r>
      <w:r w:rsidR="007A6D95">
        <w:rPr>
          <w:rFonts w:ascii="Arial" w:hAnsi="Arial" w:cs="Arial"/>
          <w:sz w:val="22"/>
          <w:szCs w:val="22"/>
          <w:highlight w:val="yellow"/>
          <w:lang w:val="en-GB"/>
        </w:rPr>
        <w:t>[WHERE APPLICABLE:]</w:t>
      </w:r>
      <w:r w:rsidR="007A6D95" w:rsidRPr="005A4C7C">
        <w:rPr>
          <w:rFonts w:ascii="Arial" w:hAnsi="Arial" w:cs="Arial"/>
          <w:sz w:val="22"/>
          <w:szCs w:val="22"/>
          <w:highlight w:val="yellow"/>
          <w:lang w:val="en-GB"/>
        </w:rPr>
        <w:t xml:space="preserve"> represented by one of its Delegations</w:t>
      </w:r>
      <w:r w:rsidR="007A6D95">
        <w:rPr>
          <w:rFonts w:ascii="Arial" w:hAnsi="Arial" w:cs="Arial"/>
          <w:sz w:val="22"/>
          <w:szCs w:val="22"/>
          <w:lang w:val="en-GB"/>
        </w:rPr>
        <w:t>,</w:t>
      </w:r>
      <w:r w:rsidRPr="00870FEE">
        <w:rPr>
          <w:rFonts w:ascii="Arial" w:eastAsiaTheme="minorHAnsi" w:hAnsi="Arial" w:cs="Arial"/>
          <w:sz w:val="22"/>
          <w:szCs w:val="22"/>
          <w:lang w:val="en-GB" w:eastAsia="en-US"/>
        </w:rPr>
        <w:t xml:space="preserve"> which alone or jointly determines the purposes and means of the Processing of Personal Data. Such determination is made</w:t>
      </w:r>
      <w:r w:rsidR="007A6D95">
        <w:rPr>
          <w:rFonts w:ascii="Arial" w:eastAsiaTheme="minorHAnsi" w:hAnsi="Arial" w:cs="Arial"/>
          <w:sz w:val="22"/>
          <w:szCs w:val="22"/>
          <w:lang w:val="en-GB" w:eastAsia="en-US"/>
        </w:rPr>
        <w:t xml:space="preserve"> under this Agreement and</w:t>
      </w:r>
      <w:r w:rsidRPr="00870FEE">
        <w:rPr>
          <w:rFonts w:ascii="Arial" w:eastAsiaTheme="minorHAnsi" w:hAnsi="Arial" w:cs="Arial"/>
          <w:sz w:val="22"/>
          <w:szCs w:val="22"/>
          <w:lang w:val="en-GB" w:eastAsia="en-US"/>
        </w:rPr>
        <w:t xml:space="preserve"> through the guidelines, policies, and individual validation decisions made by the relevant Division and/or Operations Region, where applicable, in coordination with the ICRC Data Protection Office;</w:t>
      </w:r>
    </w:p>
    <w:p w14:paraId="26AB57C7"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16533201"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1.2</w:t>
      </w:r>
      <w:r w:rsidRPr="00870FEE">
        <w:rPr>
          <w:rFonts w:ascii="Arial" w:eastAsiaTheme="minorHAnsi" w:hAnsi="Arial" w:cs="Arial"/>
          <w:sz w:val="22"/>
          <w:szCs w:val="22"/>
          <w:lang w:val="en-GB" w:eastAsia="en-US"/>
        </w:rPr>
        <w:t xml:space="preserve"> “</w:t>
      </w:r>
      <w:r w:rsidRPr="00870FEE">
        <w:rPr>
          <w:rFonts w:ascii="Arial" w:eastAsiaTheme="minorHAnsi" w:hAnsi="Arial" w:cs="Arial"/>
          <w:b/>
          <w:sz w:val="22"/>
          <w:szCs w:val="22"/>
          <w:lang w:val="en-GB" w:eastAsia="en-US"/>
        </w:rPr>
        <w:t>Data Processor</w:t>
      </w:r>
      <w:r w:rsidRPr="00870FEE">
        <w:rPr>
          <w:rFonts w:ascii="Arial" w:eastAsiaTheme="minorHAnsi" w:hAnsi="Arial" w:cs="Arial"/>
          <w:sz w:val="22"/>
          <w:szCs w:val="22"/>
          <w:lang w:val="en-GB" w:eastAsia="en-US"/>
        </w:rPr>
        <w:t>” means a person, public authority, agency or other body which processes Personal Data on behalf of the Controller;</w:t>
      </w:r>
    </w:p>
    <w:p w14:paraId="10B2197F"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1B88DB68"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1.3</w:t>
      </w:r>
      <w:r w:rsidRPr="00870FEE">
        <w:rPr>
          <w:rFonts w:ascii="Arial" w:eastAsiaTheme="minorHAnsi" w:hAnsi="Arial" w:cs="Arial"/>
          <w:sz w:val="22"/>
          <w:szCs w:val="22"/>
          <w:lang w:val="en-GB" w:eastAsia="en-US"/>
        </w:rPr>
        <w:t xml:space="preserve"> “</w:t>
      </w:r>
      <w:r w:rsidRPr="00870FEE">
        <w:rPr>
          <w:rFonts w:ascii="Arial" w:eastAsiaTheme="minorHAnsi" w:hAnsi="Arial" w:cs="Arial"/>
          <w:b/>
          <w:sz w:val="22"/>
          <w:szCs w:val="22"/>
          <w:lang w:val="en-GB" w:eastAsia="en-US"/>
        </w:rPr>
        <w:t>Data Subject</w:t>
      </w:r>
      <w:r w:rsidRPr="00870FEE">
        <w:rPr>
          <w:rFonts w:ascii="Arial" w:eastAsiaTheme="minorHAnsi" w:hAnsi="Arial" w:cs="Arial"/>
          <w:sz w:val="22"/>
          <w:szCs w:val="22"/>
          <w:lang w:val="en-GB" w:eastAsia="en-US"/>
        </w:rPr>
        <w:t>” means a natural person (i.e., an individual) who can be identified, directly or indirectly, in particular by reference to Personal Data;</w:t>
      </w:r>
    </w:p>
    <w:p w14:paraId="3402D166" w14:textId="77777777" w:rsidR="00A633EE" w:rsidRPr="00870FEE" w:rsidRDefault="00A633EE" w:rsidP="00EF5B79">
      <w:pPr>
        <w:spacing w:after="240"/>
        <w:contextualSpacing/>
        <w:jc w:val="both"/>
        <w:rPr>
          <w:rFonts w:ascii="Arial" w:eastAsiaTheme="minorHAnsi" w:hAnsi="Arial" w:cs="Arial"/>
          <w:sz w:val="22"/>
          <w:szCs w:val="22"/>
          <w:lang w:val="en-GB" w:eastAsia="en-US"/>
        </w:rPr>
      </w:pPr>
    </w:p>
    <w:p w14:paraId="7B91CEE0" w14:textId="5DFFBEDF" w:rsidR="00A633EE" w:rsidRDefault="00B86F5D" w:rsidP="007A6D95">
      <w:pPr>
        <w:spacing w:after="240"/>
        <w:ind w:left="142"/>
        <w:jc w:val="both"/>
        <w:rPr>
          <w:rFonts w:ascii="Arial" w:hAnsi="Arial" w:cs="Arial"/>
          <w:sz w:val="22"/>
          <w:szCs w:val="22"/>
          <w:lang w:val="en-GB"/>
        </w:rPr>
      </w:pPr>
      <w:r w:rsidRPr="00870FEE">
        <w:rPr>
          <w:rFonts w:ascii="Arial" w:eastAsiaTheme="minorHAnsi" w:hAnsi="Arial" w:cs="Arial"/>
          <w:b/>
          <w:sz w:val="22"/>
          <w:szCs w:val="22"/>
          <w:lang w:val="en-GB" w:eastAsia="en-US"/>
        </w:rPr>
        <w:t>1.4</w:t>
      </w:r>
      <w:r w:rsidR="00A633EE" w:rsidRPr="00870FEE">
        <w:rPr>
          <w:rFonts w:ascii="Arial" w:eastAsiaTheme="minorHAnsi" w:hAnsi="Arial" w:cs="Arial"/>
          <w:sz w:val="22"/>
          <w:szCs w:val="22"/>
          <w:lang w:val="en-GB" w:eastAsia="en-US"/>
        </w:rPr>
        <w:t xml:space="preserve"> "</w:t>
      </w:r>
      <w:r w:rsidR="00A633EE" w:rsidRPr="00870FEE">
        <w:rPr>
          <w:rFonts w:ascii="Arial" w:eastAsiaTheme="minorHAnsi" w:hAnsi="Arial" w:cs="Arial"/>
          <w:b/>
          <w:sz w:val="22"/>
          <w:szCs w:val="22"/>
          <w:lang w:val="en-GB" w:eastAsia="en-US"/>
        </w:rPr>
        <w:t>Personal Information</w:t>
      </w:r>
      <w:r w:rsidR="00A633EE" w:rsidRPr="00870FEE">
        <w:rPr>
          <w:rFonts w:ascii="Arial" w:eastAsiaTheme="minorHAnsi" w:hAnsi="Arial" w:cs="Arial"/>
          <w:sz w:val="22"/>
          <w:szCs w:val="22"/>
          <w:lang w:val="en-GB" w:eastAsia="en-US"/>
        </w:rPr>
        <w:t>” or “</w:t>
      </w:r>
      <w:r w:rsidR="00A633EE" w:rsidRPr="00870FEE">
        <w:rPr>
          <w:rFonts w:ascii="Arial" w:eastAsiaTheme="minorHAnsi" w:hAnsi="Arial" w:cs="Arial"/>
          <w:b/>
          <w:sz w:val="22"/>
          <w:szCs w:val="22"/>
          <w:lang w:val="en-GB" w:eastAsia="en-US"/>
        </w:rPr>
        <w:t>Personal Data</w:t>
      </w:r>
      <w:r w:rsidR="00A633EE" w:rsidRPr="00870FEE">
        <w:rPr>
          <w:rFonts w:ascii="Arial" w:eastAsiaTheme="minorHAnsi" w:hAnsi="Arial" w:cs="Arial"/>
          <w:sz w:val="22"/>
          <w:szCs w:val="22"/>
          <w:lang w:val="en-GB" w:eastAsia="en-US"/>
        </w:rPr>
        <w:t xml:space="preserve">” means any information relating to an identified or identifiable natural person. This may include an identifier such as a name, audio-visual material, an identification number, location data, online identifier or one or more factors specific to the physical, physiological, genetic, mental, economic, cultural or social identity of a Data Subject. </w:t>
      </w:r>
      <w:r w:rsidR="007A6D95" w:rsidRPr="005A4C7C">
        <w:rPr>
          <w:rFonts w:ascii="Arial" w:hAnsi="Arial" w:cs="Arial"/>
          <w:sz w:val="22"/>
          <w:szCs w:val="22"/>
          <w:lang w:val="en-GB"/>
        </w:rPr>
        <w:t>This also includes data identifying or capable of identifying human remains;</w:t>
      </w:r>
    </w:p>
    <w:p w14:paraId="73D92ACF" w14:textId="72AF6733" w:rsidR="007A6D95" w:rsidRPr="00440349" w:rsidRDefault="007A6D95" w:rsidP="007A6D95">
      <w:pPr>
        <w:spacing w:after="240"/>
        <w:ind w:left="142"/>
        <w:jc w:val="both"/>
        <w:rPr>
          <w:rFonts w:ascii="Arial" w:hAnsi="Arial" w:cs="Arial"/>
          <w:b/>
          <w:sz w:val="22"/>
          <w:szCs w:val="22"/>
          <w:lang w:val="en-GB"/>
        </w:rPr>
      </w:pPr>
      <w:r>
        <w:rPr>
          <w:rFonts w:ascii="Arial" w:eastAsiaTheme="minorHAnsi" w:hAnsi="Arial" w:cs="Arial"/>
          <w:b/>
          <w:sz w:val="22"/>
          <w:szCs w:val="22"/>
          <w:lang w:val="en-GB" w:eastAsia="en-US"/>
        </w:rPr>
        <w:lastRenderedPageBreak/>
        <w:t>1</w:t>
      </w:r>
      <w:r w:rsidRPr="00440349">
        <w:rPr>
          <w:rFonts w:ascii="Arial" w:eastAsiaTheme="minorHAnsi" w:hAnsi="Arial" w:cs="Arial"/>
          <w:b/>
          <w:sz w:val="22"/>
          <w:szCs w:val="22"/>
          <w:lang w:val="en-GB" w:eastAsia="en-US"/>
        </w:rPr>
        <w:t>.</w:t>
      </w:r>
      <w:r w:rsidRPr="00440349">
        <w:rPr>
          <w:rFonts w:ascii="Arial" w:hAnsi="Arial" w:cs="Arial"/>
          <w:b/>
          <w:sz w:val="22"/>
          <w:szCs w:val="22"/>
          <w:lang w:val="en-GB"/>
        </w:rPr>
        <w:t>5</w:t>
      </w:r>
      <w:r>
        <w:rPr>
          <w:rFonts w:ascii="Arial" w:hAnsi="Arial" w:cs="Arial"/>
          <w:sz w:val="22"/>
          <w:szCs w:val="22"/>
          <w:lang w:val="en-GB"/>
        </w:rPr>
        <w:t xml:space="preserve"> </w:t>
      </w:r>
      <w:r w:rsidRPr="001F5AB3">
        <w:rPr>
          <w:rFonts w:ascii="Arial" w:hAnsi="Arial" w:cs="Arial"/>
          <w:b/>
          <w:sz w:val="22"/>
          <w:szCs w:val="22"/>
          <w:lang w:val="en-GB"/>
        </w:rPr>
        <w:t xml:space="preserve">“Personal Data Breach” </w:t>
      </w:r>
      <w:r>
        <w:rPr>
          <w:rFonts w:ascii="Arial" w:hAnsi="Arial" w:cs="Arial"/>
          <w:sz w:val="22"/>
          <w:szCs w:val="22"/>
          <w:lang w:val="en-GB"/>
        </w:rPr>
        <w:t>means</w:t>
      </w:r>
      <w:r w:rsidRPr="005A4C7C">
        <w:rPr>
          <w:rFonts w:ascii="Arial" w:hAnsi="Arial" w:cs="Arial"/>
          <w:sz w:val="22"/>
          <w:szCs w:val="22"/>
          <w:lang w:val="en-GB"/>
        </w:rPr>
        <w:t xml:space="preserve"> a breach of security leading to the accidental or unlawful destruction, loss, alteration, unauthorised disclosure of or access to Personal Data transmitted, stored or otherwise processed.</w:t>
      </w:r>
    </w:p>
    <w:p w14:paraId="4EC026E2" w14:textId="4827CFAF" w:rsidR="007A6D95" w:rsidRPr="00870FEE" w:rsidRDefault="00B86F5D" w:rsidP="00E056FB">
      <w:pPr>
        <w:spacing w:after="240"/>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1.</w:t>
      </w:r>
      <w:r w:rsidR="007A6D95">
        <w:rPr>
          <w:rFonts w:ascii="Arial" w:eastAsiaTheme="minorHAnsi" w:hAnsi="Arial" w:cs="Arial"/>
          <w:b/>
          <w:sz w:val="22"/>
          <w:szCs w:val="22"/>
          <w:lang w:val="en-GB" w:eastAsia="en-US"/>
        </w:rPr>
        <w:t>6</w:t>
      </w:r>
      <w:r w:rsidR="00A633EE" w:rsidRPr="00870FEE">
        <w:rPr>
          <w:rFonts w:ascii="Arial" w:eastAsiaTheme="minorHAnsi" w:hAnsi="Arial" w:cs="Arial"/>
          <w:sz w:val="22"/>
          <w:szCs w:val="22"/>
          <w:lang w:val="en-GB" w:eastAsia="en-US"/>
        </w:rPr>
        <w:t xml:space="preserve"> “</w:t>
      </w:r>
      <w:r w:rsidR="00A633EE" w:rsidRPr="00870FEE">
        <w:rPr>
          <w:rFonts w:ascii="Arial" w:eastAsiaTheme="minorHAnsi" w:hAnsi="Arial" w:cs="Arial"/>
          <w:b/>
          <w:sz w:val="22"/>
          <w:szCs w:val="22"/>
          <w:lang w:val="en-GB" w:eastAsia="en-US"/>
        </w:rPr>
        <w:t>Processing</w:t>
      </w:r>
      <w:r w:rsidR="00A633EE" w:rsidRPr="00870FEE">
        <w:rPr>
          <w:rFonts w:ascii="Arial" w:eastAsiaTheme="minorHAnsi" w:hAnsi="Arial" w:cs="Arial"/>
          <w:sz w:val="22"/>
          <w:szCs w:val="22"/>
          <w:lang w:val="en-GB" w:eastAsia="en-US"/>
        </w:rPr>
        <w:t xml:space="preserve">” means any operation or set of operations which is performed upon Personal </w:t>
      </w:r>
      <w:r w:rsidR="007A6D95">
        <w:rPr>
          <w:rFonts w:ascii="Arial" w:eastAsiaTheme="minorHAnsi" w:hAnsi="Arial" w:cs="Arial"/>
          <w:sz w:val="22"/>
          <w:szCs w:val="22"/>
          <w:lang w:val="en-GB" w:eastAsia="en-US"/>
        </w:rPr>
        <w:t>Data</w:t>
      </w:r>
      <w:r w:rsidR="007A6D95" w:rsidRPr="00870FEE">
        <w:rPr>
          <w:rFonts w:ascii="Arial" w:eastAsiaTheme="minorHAnsi" w:hAnsi="Arial" w:cs="Arial"/>
          <w:sz w:val="22"/>
          <w:szCs w:val="22"/>
          <w:lang w:val="en-GB" w:eastAsia="en-US"/>
        </w:rPr>
        <w:t xml:space="preserve"> </w:t>
      </w:r>
      <w:r w:rsidR="00A633EE" w:rsidRPr="00870FEE">
        <w:rPr>
          <w:rFonts w:ascii="Arial" w:eastAsiaTheme="minorHAnsi" w:hAnsi="Arial" w:cs="Arial"/>
          <w:sz w:val="22"/>
          <w:szCs w:val="22"/>
          <w:lang w:val="en-GB" w:eastAsia="en-US"/>
        </w:rPr>
        <w:t xml:space="preserve">or sets of </w:t>
      </w:r>
      <w:r w:rsidR="007A6D95">
        <w:rPr>
          <w:rFonts w:ascii="Arial" w:eastAsiaTheme="minorHAnsi" w:hAnsi="Arial" w:cs="Arial"/>
          <w:sz w:val="22"/>
          <w:szCs w:val="22"/>
          <w:lang w:val="en-GB" w:eastAsia="en-US"/>
        </w:rPr>
        <w:t>P</w:t>
      </w:r>
      <w:r w:rsidR="00A633EE" w:rsidRPr="00870FEE">
        <w:rPr>
          <w:rFonts w:ascii="Arial" w:eastAsiaTheme="minorHAnsi" w:hAnsi="Arial" w:cs="Arial"/>
          <w:sz w:val="22"/>
          <w:szCs w:val="22"/>
          <w:lang w:val="en-GB" w:eastAsia="en-US"/>
        </w:rPr>
        <w:t xml:space="preserve">ersonal </w:t>
      </w:r>
      <w:r w:rsidR="007A6D95">
        <w:rPr>
          <w:rFonts w:ascii="Arial" w:eastAsiaTheme="minorHAnsi" w:hAnsi="Arial" w:cs="Arial"/>
          <w:sz w:val="22"/>
          <w:szCs w:val="22"/>
          <w:lang w:val="en-GB" w:eastAsia="en-US"/>
        </w:rPr>
        <w:t>Data</w:t>
      </w:r>
      <w:r w:rsidR="00A633EE" w:rsidRPr="00870FEE">
        <w:rPr>
          <w:rFonts w:ascii="Arial" w:eastAsiaTheme="minorHAnsi" w:hAnsi="Arial" w:cs="Arial"/>
          <w:sz w:val="22"/>
          <w:szCs w:val="22"/>
          <w:lang w:val="en-GB" w:eastAsia="en-US"/>
        </w:rPr>
        <w:t>, whether or not by automatic means, such as collection, recording, organisation, storage, adaptation or alteration, retrieval, consultation, use, disclosure by transmission, dissemination or otherwise making available, alignment or combination, blocking, erasure or destruction;</w:t>
      </w:r>
    </w:p>
    <w:p w14:paraId="42385E19"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077EB974" w14:textId="50B8A5D6" w:rsidR="00A633EE" w:rsidRPr="00870FEE" w:rsidRDefault="00B86F5D" w:rsidP="00A633EE">
      <w:pPr>
        <w:spacing w:after="240"/>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1.</w:t>
      </w:r>
      <w:r w:rsidR="00E056FB">
        <w:rPr>
          <w:rFonts w:ascii="Arial" w:eastAsiaTheme="minorHAnsi" w:hAnsi="Arial" w:cs="Arial"/>
          <w:b/>
          <w:sz w:val="22"/>
          <w:szCs w:val="22"/>
          <w:lang w:val="en-GB" w:eastAsia="en-US"/>
        </w:rPr>
        <w:t>7</w:t>
      </w:r>
      <w:r w:rsidR="00A633EE" w:rsidRPr="00870FEE">
        <w:rPr>
          <w:rFonts w:ascii="Arial" w:eastAsiaTheme="minorHAnsi" w:hAnsi="Arial" w:cs="Arial"/>
          <w:b/>
          <w:sz w:val="22"/>
          <w:szCs w:val="22"/>
          <w:lang w:val="en-GB" w:eastAsia="en-US"/>
        </w:rPr>
        <w:t xml:space="preserve"> “</w:t>
      </w:r>
      <w:r w:rsidR="007A6D95">
        <w:rPr>
          <w:rFonts w:ascii="Arial" w:eastAsiaTheme="minorHAnsi" w:hAnsi="Arial" w:cs="Arial"/>
          <w:b/>
          <w:sz w:val="22"/>
          <w:szCs w:val="22"/>
          <w:lang w:val="en-GB" w:eastAsia="en-US"/>
        </w:rPr>
        <w:t>S</w:t>
      </w:r>
      <w:r w:rsidR="00A633EE" w:rsidRPr="00870FEE">
        <w:rPr>
          <w:rFonts w:ascii="Arial" w:eastAsiaTheme="minorHAnsi" w:hAnsi="Arial" w:cs="Arial"/>
          <w:b/>
          <w:sz w:val="22"/>
          <w:szCs w:val="22"/>
          <w:lang w:val="en-GB" w:eastAsia="en-US"/>
        </w:rPr>
        <w:t xml:space="preserve">ecurity </w:t>
      </w:r>
      <w:r w:rsidR="007A6D95">
        <w:rPr>
          <w:rFonts w:ascii="Arial" w:eastAsiaTheme="minorHAnsi" w:hAnsi="Arial" w:cs="Arial"/>
          <w:b/>
          <w:sz w:val="22"/>
          <w:szCs w:val="22"/>
          <w:lang w:val="en-GB" w:eastAsia="en-US"/>
        </w:rPr>
        <w:t>M</w:t>
      </w:r>
      <w:r w:rsidR="00A633EE" w:rsidRPr="00870FEE">
        <w:rPr>
          <w:rFonts w:ascii="Arial" w:eastAsiaTheme="minorHAnsi" w:hAnsi="Arial" w:cs="Arial"/>
          <w:b/>
          <w:sz w:val="22"/>
          <w:szCs w:val="22"/>
          <w:lang w:val="en-GB" w:eastAsia="en-US"/>
        </w:rPr>
        <w:t>easures”</w:t>
      </w:r>
      <w:r w:rsidR="00A633EE" w:rsidRPr="00870FEE">
        <w:rPr>
          <w:rFonts w:ascii="Arial" w:eastAsiaTheme="minorHAnsi" w:hAnsi="Arial" w:cs="Arial"/>
          <w:sz w:val="22"/>
          <w:szCs w:val="22"/>
          <w:lang w:val="en-GB" w:eastAsia="en-US"/>
        </w:rPr>
        <w:t xml:space="preserve"> means those </w:t>
      </w:r>
      <w:r w:rsidR="007A6D95">
        <w:rPr>
          <w:rFonts w:ascii="Arial" w:eastAsiaTheme="minorHAnsi" w:hAnsi="Arial" w:cs="Arial"/>
          <w:b/>
          <w:sz w:val="22"/>
          <w:szCs w:val="22"/>
          <w:lang w:val="en-GB" w:eastAsia="en-US"/>
        </w:rPr>
        <w:t>t</w:t>
      </w:r>
      <w:r w:rsidR="007A6D95" w:rsidRPr="00870FEE">
        <w:rPr>
          <w:rFonts w:ascii="Arial" w:eastAsiaTheme="minorHAnsi" w:hAnsi="Arial" w:cs="Arial"/>
          <w:b/>
          <w:sz w:val="22"/>
          <w:szCs w:val="22"/>
          <w:lang w:val="en-GB" w:eastAsia="en-US"/>
        </w:rPr>
        <w:t xml:space="preserve">echnical and organisational </w:t>
      </w:r>
      <w:r w:rsidR="00A633EE" w:rsidRPr="00870FEE">
        <w:rPr>
          <w:rFonts w:ascii="Arial" w:eastAsiaTheme="minorHAnsi" w:hAnsi="Arial" w:cs="Arial"/>
          <w:sz w:val="22"/>
          <w:szCs w:val="22"/>
          <w:lang w:val="en-GB" w:eastAsia="en-US"/>
        </w:rPr>
        <w:t xml:space="preserve">measures aimed at protecting Personal </w:t>
      </w:r>
      <w:r w:rsidR="007A6D95">
        <w:rPr>
          <w:rFonts w:ascii="Arial" w:eastAsiaTheme="minorHAnsi" w:hAnsi="Arial" w:cs="Arial"/>
          <w:sz w:val="22"/>
          <w:szCs w:val="22"/>
          <w:lang w:val="en-GB" w:eastAsia="en-US"/>
        </w:rPr>
        <w:t>Data</w:t>
      </w:r>
      <w:r w:rsidR="007A6D95" w:rsidRPr="00870FEE">
        <w:rPr>
          <w:rFonts w:ascii="Arial" w:eastAsiaTheme="minorHAnsi" w:hAnsi="Arial" w:cs="Arial"/>
          <w:sz w:val="22"/>
          <w:szCs w:val="22"/>
          <w:lang w:val="en-GB" w:eastAsia="en-US"/>
        </w:rPr>
        <w:t xml:space="preserve"> </w:t>
      </w:r>
      <w:r w:rsidR="00A633EE" w:rsidRPr="00870FEE">
        <w:rPr>
          <w:rFonts w:ascii="Arial" w:eastAsiaTheme="minorHAnsi" w:hAnsi="Arial" w:cs="Arial"/>
          <w:sz w:val="22"/>
          <w:szCs w:val="22"/>
          <w:lang w:val="en-GB" w:eastAsia="en-US"/>
        </w:rPr>
        <w:t>against accidental or unlawful destruction or accidental loss, alteration, unauthorised disclosure or access, in particular where the Processing involves the transmission of data over a network, and against all other unlawful forms of Processing.</w:t>
      </w:r>
    </w:p>
    <w:p w14:paraId="239D5ED9"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674C7E26"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7C907767" w14:textId="77777777" w:rsidR="00A633EE" w:rsidRPr="00870FEE" w:rsidRDefault="00A633EE" w:rsidP="00A633EE">
      <w:pPr>
        <w:spacing w:after="240"/>
        <w:ind w:left="142"/>
        <w:contextualSpacing/>
        <w:jc w:val="both"/>
        <w:rPr>
          <w:rFonts w:ascii="Arial" w:eastAsiaTheme="minorHAnsi" w:hAnsi="Arial" w:cs="Arial"/>
          <w:b/>
          <w:sz w:val="22"/>
          <w:szCs w:val="22"/>
          <w:lang w:val="en-GB" w:eastAsia="en-US"/>
        </w:rPr>
      </w:pPr>
      <w:r w:rsidRPr="00870FEE">
        <w:rPr>
          <w:rFonts w:ascii="Arial" w:eastAsiaTheme="minorHAnsi" w:hAnsi="Arial" w:cs="Arial"/>
          <w:b/>
          <w:sz w:val="22"/>
          <w:szCs w:val="22"/>
          <w:lang w:val="en-GB" w:eastAsia="en-US"/>
        </w:rPr>
        <w:t>2.</w:t>
      </w:r>
      <w:r w:rsidRPr="00870FEE">
        <w:rPr>
          <w:rFonts w:ascii="Arial" w:eastAsiaTheme="minorHAnsi" w:hAnsi="Arial" w:cs="Arial"/>
          <w:b/>
          <w:sz w:val="22"/>
          <w:szCs w:val="22"/>
          <w:lang w:val="en-GB" w:eastAsia="en-US"/>
        </w:rPr>
        <w:tab/>
        <w:t xml:space="preserve">ALLOCATION OF ROLES </w:t>
      </w:r>
    </w:p>
    <w:p w14:paraId="4D41B76F"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6D26F177" w14:textId="0CF4D890" w:rsidR="00A633EE" w:rsidRPr="00870FEE" w:rsidRDefault="00A633EE" w:rsidP="00A633EE">
      <w:pPr>
        <w:spacing w:after="240"/>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2.1</w:t>
      </w:r>
      <w:r w:rsidRPr="00870FEE">
        <w:rPr>
          <w:rFonts w:ascii="Arial" w:eastAsiaTheme="minorHAnsi" w:hAnsi="Arial" w:cs="Arial"/>
          <w:sz w:val="22"/>
          <w:szCs w:val="22"/>
          <w:lang w:val="en-GB" w:eastAsia="en-US"/>
        </w:rPr>
        <w:t xml:space="preserve"> The Parties acknowledge and agree that, with regard to the Processing of Personal Information in the context of the Agreement, the </w:t>
      </w:r>
      <w:r w:rsidR="00767DF9" w:rsidRPr="00870FEE">
        <w:rPr>
          <w:rFonts w:ascii="Arial" w:eastAsiaTheme="minorHAnsi" w:hAnsi="Arial" w:cs="Arial"/>
          <w:sz w:val="22"/>
          <w:szCs w:val="22"/>
          <w:lang w:val="en-GB" w:eastAsia="en-US"/>
        </w:rPr>
        <w:t xml:space="preserve">ICRC </w:t>
      </w:r>
      <w:r w:rsidRPr="00870FEE">
        <w:rPr>
          <w:rFonts w:ascii="Arial" w:eastAsiaTheme="minorHAnsi" w:hAnsi="Arial" w:cs="Arial"/>
          <w:sz w:val="22"/>
          <w:szCs w:val="22"/>
          <w:lang w:val="en-GB" w:eastAsia="en-US"/>
        </w:rPr>
        <w:t xml:space="preserve">is the Data Controller and the </w:t>
      </w:r>
      <w:r w:rsidR="00767DF9" w:rsidRPr="00870FEE">
        <w:rPr>
          <w:rFonts w:ascii="Arial" w:eastAsiaTheme="minorHAnsi" w:hAnsi="Arial" w:cs="Arial"/>
          <w:sz w:val="22"/>
          <w:szCs w:val="22"/>
          <w:lang w:val="en-GB" w:eastAsia="en-US"/>
        </w:rPr>
        <w:t>FSP</w:t>
      </w:r>
      <w:r w:rsidRPr="00870FEE">
        <w:rPr>
          <w:rFonts w:ascii="Arial" w:eastAsiaTheme="minorHAnsi" w:hAnsi="Arial" w:cs="Arial"/>
          <w:sz w:val="22"/>
          <w:szCs w:val="22"/>
          <w:lang w:val="en-GB" w:eastAsia="en-US"/>
        </w:rPr>
        <w:t xml:space="preserve"> is a Data Processor, and that the </w:t>
      </w:r>
      <w:r w:rsidR="00767DF9" w:rsidRPr="00870FEE">
        <w:rPr>
          <w:rFonts w:ascii="Arial" w:eastAsiaTheme="minorHAnsi" w:hAnsi="Arial" w:cs="Arial"/>
          <w:sz w:val="22"/>
          <w:szCs w:val="22"/>
          <w:lang w:val="en-GB" w:eastAsia="en-US"/>
        </w:rPr>
        <w:t>FSP</w:t>
      </w:r>
      <w:r w:rsidRPr="00870FEE">
        <w:rPr>
          <w:rFonts w:ascii="Arial" w:eastAsiaTheme="minorHAnsi" w:hAnsi="Arial" w:cs="Arial"/>
          <w:sz w:val="22"/>
          <w:szCs w:val="22"/>
          <w:lang w:val="en-GB" w:eastAsia="en-US"/>
        </w:rPr>
        <w:t xml:space="preserve"> shall not engage Sub-processors in providing the Service defined in the Agreement, </w:t>
      </w:r>
      <w:r w:rsidRPr="00870FEE">
        <w:rPr>
          <w:rFonts w:ascii="Arial" w:eastAsiaTheme="minorHAnsi" w:hAnsi="Arial" w:cs="Arial"/>
          <w:iCs/>
          <w:sz w:val="22"/>
          <w:szCs w:val="22"/>
          <w:lang w:val="en-GB" w:eastAsia="en-US"/>
        </w:rPr>
        <w:t xml:space="preserve">unless </w:t>
      </w:r>
      <w:r w:rsidRPr="00870FEE">
        <w:rPr>
          <w:rFonts w:ascii="Arial" w:eastAsiaTheme="minorHAnsi" w:hAnsi="Arial" w:cs="Arial"/>
          <w:sz w:val="22"/>
          <w:szCs w:val="22"/>
          <w:lang w:val="en-GB" w:eastAsia="en-US"/>
        </w:rPr>
        <w:t xml:space="preserve">prior and specific approval in writing has been obtained from the </w:t>
      </w:r>
      <w:r w:rsidR="00767DF9" w:rsidRPr="00870FEE">
        <w:rPr>
          <w:rFonts w:ascii="Arial" w:eastAsiaTheme="minorHAnsi" w:hAnsi="Arial" w:cs="Arial"/>
          <w:sz w:val="22"/>
          <w:szCs w:val="22"/>
          <w:lang w:val="en-GB" w:eastAsia="en-US"/>
        </w:rPr>
        <w:t>ICRC</w:t>
      </w:r>
      <w:r w:rsidRPr="00870FEE">
        <w:rPr>
          <w:rFonts w:ascii="Arial" w:eastAsiaTheme="minorHAnsi" w:hAnsi="Arial" w:cs="Arial"/>
          <w:sz w:val="22"/>
          <w:szCs w:val="22"/>
          <w:lang w:val="en-GB" w:eastAsia="en-US"/>
        </w:rPr>
        <w:t xml:space="preserve">. </w:t>
      </w:r>
    </w:p>
    <w:p w14:paraId="0A0A61C3"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4B552F4F"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1E04CFC1" w14:textId="55CFB1C5" w:rsidR="00A633EE" w:rsidRPr="00870FEE" w:rsidRDefault="002B499B" w:rsidP="00A633EE">
      <w:pPr>
        <w:spacing w:after="240"/>
        <w:ind w:left="142"/>
        <w:contextualSpacing/>
        <w:jc w:val="both"/>
        <w:rPr>
          <w:rFonts w:ascii="Arial" w:eastAsiaTheme="minorHAnsi" w:hAnsi="Arial" w:cs="Arial"/>
          <w:b/>
          <w:sz w:val="22"/>
          <w:szCs w:val="22"/>
          <w:lang w:val="en-GB" w:eastAsia="en-US"/>
        </w:rPr>
      </w:pPr>
      <w:r w:rsidRPr="00870FEE">
        <w:rPr>
          <w:rFonts w:ascii="Arial" w:eastAsiaTheme="minorHAnsi" w:hAnsi="Arial" w:cs="Arial"/>
          <w:b/>
          <w:sz w:val="22"/>
          <w:szCs w:val="22"/>
          <w:lang w:val="en-GB" w:eastAsia="en-US"/>
        </w:rPr>
        <w:t>3.</w:t>
      </w:r>
      <w:r w:rsidRPr="00870FEE">
        <w:rPr>
          <w:rFonts w:ascii="Arial" w:eastAsiaTheme="minorHAnsi" w:hAnsi="Arial" w:cs="Arial"/>
          <w:b/>
          <w:sz w:val="22"/>
          <w:szCs w:val="22"/>
          <w:lang w:val="en-GB" w:eastAsia="en-US"/>
        </w:rPr>
        <w:tab/>
      </w:r>
      <w:r w:rsidR="00DD04AF">
        <w:rPr>
          <w:rFonts w:ascii="Arial" w:eastAsiaTheme="minorHAnsi" w:hAnsi="Arial" w:cs="Arial"/>
          <w:b/>
          <w:sz w:val="22"/>
          <w:szCs w:val="22"/>
          <w:lang w:val="en-GB" w:eastAsia="en-US"/>
        </w:rPr>
        <w:t xml:space="preserve">TYPE OF PERSONAL DATA AND </w:t>
      </w:r>
      <w:r w:rsidR="00A633EE" w:rsidRPr="00870FEE">
        <w:rPr>
          <w:rFonts w:ascii="Arial" w:eastAsiaTheme="minorHAnsi" w:hAnsi="Arial" w:cs="Arial"/>
          <w:b/>
          <w:sz w:val="22"/>
          <w:szCs w:val="22"/>
          <w:lang w:val="en-GB" w:eastAsia="en-US"/>
        </w:rPr>
        <w:t>PURPOSE OF THE PROCESSING</w:t>
      </w:r>
    </w:p>
    <w:p w14:paraId="39A2E1BA" w14:textId="77777777" w:rsidR="00A633EE" w:rsidRPr="00870FEE" w:rsidRDefault="00A633EE" w:rsidP="00A633EE">
      <w:pPr>
        <w:spacing w:after="240"/>
        <w:ind w:left="142"/>
        <w:contextualSpacing/>
        <w:jc w:val="both"/>
        <w:rPr>
          <w:rFonts w:ascii="Arial" w:eastAsiaTheme="minorHAnsi" w:hAnsi="Arial" w:cs="Arial"/>
          <w:b/>
          <w:sz w:val="22"/>
          <w:szCs w:val="22"/>
          <w:lang w:val="en-GB" w:eastAsia="en-US"/>
        </w:rPr>
      </w:pPr>
    </w:p>
    <w:p w14:paraId="38BA6267" w14:textId="56BED4A3" w:rsidR="00A633EE" w:rsidRPr="00870FEE" w:rsidRDefault="00A633EE" w:rsidP="00A633EE">
      <w:pPr>
        <w:spacing w:after="240"/>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3.1</w:t>
      </w:r>
      <w:r w:rsidRPr="00870FEE">
        <w:rPr>
          <w:rFonts w:ascii="Arial" w:eastAsiaTheme="minorHAnsi" w:hAnsi="Arial" w:cs="Arial"/>
          <w:sz w:val="22"/>
          <w:szCs w:val="22"/>
          <w:lang w:val="en-GB" w:eastAsia="en-US"/>
        </w:rPr>
        <w:t xml:space="preserve"> The </w:t>
      </w:r>
      <w:r w:rsidR="00767DF9" w:rsidRPr="00870FEE">
        <w:rPr>
          <w:rFonts w:ascii="Arial" w:eastAsiaTheme="minorHAnsi" w:hAnsi="Arial" w:cs="Arial"/>
          <w:sz w:val="22"/>
          <w:szCs w:val="22"/>
          <w:lang w:val="en-GB" w:eastAsia="en-US"/>
        </w:rPr>
        <w:t xml:space="preserve">FSP </w:t>
      </w:r>
      <w:r w:rsidRPr="00870FEE">
        <w:rPr>
          <w:rFonts w:ascii="Arial" w:eastAsiaTheme="minorHAnsi" w:hAnsi="Arial" w:cs="Arial"/>
          <w:sz w:val="22"/>
          <w:szCs w:val="22"/>
          <w:lang w:val="en-GB" w:eastAsia="en-US"/>
        </w:rPr>
        <w:t xml:space="preserve">will </w:t>
      </w:r>
      <w:r w:rsidR="00DD04AF">
        <w:rPr>
          <w:rFonts w:ascii="Arial" w:eastAsiaTheme="minorHAnsi" w:hAnsi="Arial" w:cs="Arial"/>
          <w:sz w:val="22"/>
          <w:szCs w:val="22"/>
          <w:lang w:val="en-GB" w:eastAsia="en-US"/>
        </w:rPr>
        <w:t xml:space="preserve">provide the Service as agreed in the Agreement and will </w:t>
      </w:r>
      <w:r w:rsidRPr="00870FEE">
        <w:rPr>
          <w:rFonts w:ascii="Arial" w:eastAsiaTheme="minorHAnsi" w:hAnsi="Arial" w:cs="Arial"/>
          <w:sz w:val="22"/>
          <w:szCs w:val="22"/>
          <w:lang w:val="en-GB" w:eastAsia="en-US"/>
        </w:rPr>
        <w:t xml:space="preserve">process the Personal Data </w:t>
      </w:r>
      <w:r w:rsidR="00DD04AF">
        <w:rPr>
          <w:rFonts w:ascii="Arial" w:eastAsiaTheme="minorHAnsi" w:hAnsi="Arial" w:cs="Arial"/>
          <w:sz w:val="22"/>
          <w:szCs w:val="22"/>
          <w:lang w:val="en-GB" w:eastAsia="en-US"/>
        </w:rPr>
        <w:t xml:space="preserve">provided by the Data Controller </w:t>
      </w:r>
      <w:r w:rsidRPr="00870FEE">
        <w:rPr>
          <w:rFonts w:ascii="Arial" w:eastAsiaTheme="minorHAnsi" w:hAnsi="Arial" w:cs="Arial"/>
          <w:sz w:val="22"/>
          <w:szCs w:val="22"/>
          <w:lang w:val="en-GB" w:eastAsia="en-US"/>
        </w:rPr>
        <w:t xml:space="preserve">exclusively for the </w:t>
      </w:r>
      <w:r w:rsidRPr="00870FEE">
        <w:rPr>
          <w:rFonts w:ascii="Arial" w:eastAsiaTheme="minorHAnsi" w:hAnsi="Arial" w:cs="Arial"/>
          <w:sz w:val="22"/>
          <w:szCs w:val="22"/>
          <w:lang w:val="en-US" w:eastAsia="en-US"/>
        </w:rPr>
        <w:t>humanitarian purposes of providing assistance to victims of armed conflicts and other situations of violence</w:t>
      </w:r>
      <w:r w:rsidR="00DD04AF">
        <w:rPr>
          <w:rFonts w:ascii="Arial" w:eastAsiaTheme="minorHAnsi" w:hAnsi="Arial" w:cs="Arial"/>
          <w:sz w:val="22"/>
          <w:szCs w:val="22"/>
          <w:lang w:val="en-US" w:eastAsia="en-US"/>
        </w:rPr>
        <w:t xml:space="preserve">, </w:t>
      </w:r>
      <w:r w:rsidR="00DD04AF" w:rsidRPr="00DD04AF">
        <w:rPr>
          <w:rFonts w:ascii="Arial" w:eastAsiaTheme="minorHAnsi" w:hAnsi="Arial" w:cs="Arial"/>
          <w:sz w:val="22"/>
          <w:szCs w:val="22"/>
          <w:lang w:val="en-US" w:eastAsia="en-US"/>
        </w:rPr>
        <w:t>necessary for the f</w:t>
      </w:r>
      <w:r w:rsidR="00DD04AF">
        <w:rPr>
          <w:rFonts w:ascii="Arial" w:eastAsiaTheme="minorHAnsi" w:hAnsi="Arial" w:cs="Arial"/>
          <w:sz w:val="22"/>
          <w:szCs w:val="22"/>
          <w:lang w:val="en-US" w:eastAsia="en-US"/>
        </w:rPr>
        <w:t>ulfilment of the said Service.</w:t>
      </w:r>
      <w:r w:rsidRPr="00870FEE">
        <w:rPr>
          <w:rFonts w:ascii="Arial" w:eastAsiaTheme="minorHAnsi" w:hAnsi="Arial" w:cs="Arial"/>
          <w:sz w:val="22"/>
          <w:szCs w:val="22"/>
          <w:lang w:val="en-US" w:eastAsia="en-US"/>
        </w:rPr>
        <w:t xml:space="preserve"> </w:t>
      </w:r>
    </w:p>
    <w:p w14:paraId="615DEE58"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6B8D9981" w14:textId="0C404CC2" w:rsidR="00A633EE" w:rsidRPr="00870FEE" w:rsidRDefault="00A633EE" w:rsidP="00A633EE">
      <w:pPr>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3.2</w:t>
      </w:r>
      <w:r w:rsidRPr="00870FEE">
        <w:rPr>
          <w:rFonts w:ascii="Arial" w:eastAsiaTheme="minorHAnsi" w:hAnsi="Arial" w:cs="Arial"/>
          <w:sz w:val="22"/>
          <w:szCs w:val="22"/>
          <w:lang w:val="en-GB" w:eastAsia="en-US"/>
        </w:rPr>
        <w:t xml:space="preserve"> Any Processing activities on the Personal Data, other than those explicitly set forth in the present Agreement, carried out by the </w:t>
      </w:r>
      <w:r w:rsidR="00767DF9" w:rsidRPr="00870FEE">
        <w:rPr>
          <w:rFonts w:ascii="Arial" w:eastAsiaTheme="minorHAnsi" w:hAnsi="Arial" w:cs="Arial"/>
          <w:sz w:val="22"/>
          <w:szCs w:val="22"/>
          <w:lang w:val="en-GB" w:eastAsia="en-US"/>
        </w:rPr>
        <w:t>FSP</w:t>
      </w:r>
      <w:r w:rsidRPr="00870FEE">
        <w:rPr>
          <w:rFonts w:ascii="Arial" w:eastAsiaTheme="minorHAnsi" w:hAnsi="Arial" w:cs="Arial"/>
          <w:sz w:val="22"/>
          <w:szCs w:val="22"/>
          <w:lang w:val="en-GB" w:eastAsia="en-US"/>
        </w:rPr>
        <w:t xml:space="preserve"> will constitute a breach of the present Agreement. This includes</w:t>
      </w:r>
      <w:r w:rsidR="00DD04AF">
        <w:rPr>
          <w:rFonts w:ascii="Arial" w:eastAsiaTheme="minorHAnsi" w:hAnsi="Arial" w:cs="Arial"/>
          <w:sz w:val="22"/>
          <w:szCs w:val="22"/>
          <w:lang w:val="en-GB" w:eastAsia="en-US"/>
        </w:rPr>
        <w:t>, but is not limited to,</w:t>
      </w:r>
      <w:r w:rsidRPr="00870FEE">
        <w:rPr>
          <w:rFonts w:ascii="Arial" w:eastAsiaTheme="minorHAnsi" w:hAnsi="Arial" w:cs="Arial"/>
          <w:sz w:val="22"/>
          <w:szCs w:val="22"/>
          <w:lang w:val="en-GB" w:eastAsia="en-US"/>
        </w:rPr>
        <w:t xml:space="preserve"> </w:t>
      </w:r>
      <w:r w:rsidR="00767DF9" w:rsidRPr="00870FEE">
        <w:rPr>
          <w:rFonts w:ascii="Arial" w:eastAsiaTheme="minorHAnsi" w:hAnsi="Arial" w:cs="Arial"/>
          <w:sz w:val="22"/>
          <w:szCs w:val="22"/>
          <w:lang w:val="en-GB" w:eastAsia="en-US"/>
        </w:rPr>
        <w:t>p</w:t>
      </w:r>
      <w:r w:rsidRPr="00870FEE">
        <w:rPr>
          <w:rFonts w:ascii="Arial" w:eastAsiaTheme="minorHAnsi" w:hAnsi="Arial" w:cs="Arial"/>
          <w:sz w:val="22"/>
          <w:szCs w:val="22"/>
          <w:lang w:val="en-GB" w:eastAsia="en-US"/>
        </w:rPr>
        <w:t xml:space="preserve">rocessing activities for marketing, commercial </w:t>
      </w:r>
      <w:r w:rsidR="009B2561" w:rsidRPr="00870FEE">
        <w:rPr>
          <w:rFonts w:ascii="Arial" w:eastAsiaTheme="minorHAnsi" w:hAnsi="Arial" w:cs="Arial"/>
          <w:sz w:val="22"/>
          <w:szCs w:val="22"/>
          <w:lang w:val="en-GB" w:eastAsia="en-US"/>
        </w:rPr>
        <w:t xml:space="preserve">and / </w:t>
      </w:r>
      <w:r w:rsidRPr="00870FEE">
        <w:rPr>
          <w:rFonts w:ascii="Arial" w:eastAsiaTheme="minorHAnsi" w:hAnsi="Arial" w:cs="Arial"/>
          <w:sz w:val="22"/>
          <w:szCs w:val="22"/>
          <w:lang w:val="en-GB" w:eastAsia="en-US"/>
        </w:rPr>
        <w:t xml:space="preserve">or statistical purposes. </w:t>
      </w:r>
    </w:p>
    <w:p w14:paraId="3246ED83"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661299F9" w14:textId="1A401F51" w:rsidR="00A633EE" w:rsidRPr="00870FEE" w:rsidRDefault="00A633EE" w:rsidP="0069464A">
      <w:pPr>
        <w:jc w:val="both"/>
        <w:rPr>
          <w:rFonts w:ascii="Arial" w:hAnsi="Arial" w:cs="Arial"/>
          <w:b/>
          <w:sz w:val="22"/>
          <w:szCs w:val="22"/>
          <w:lang w:val="en-GB"/>
        </w:rPr>
      </w:pPr>
    </w:p>
    <w:p w14:paraId="72A9C80F" w14:textId="77777777" w:rsidR="00A633EE" w:rsidRPr="00870FEE" w:rsidRDefault="00A633EE" w:rsidP="00A633EE">
      <w:pPr>
        <w:spacing w:after="240"/>
        <w:ind w:left="142"/>
        <w:contextualSpacing/>
        <w:jc w:val="both"/>
        <w:rPr>
          <w:rFonts w:ascii="Arial" w:eastAsiaTheme="minorHAnsi" w:hAnsi="Arial" w:cs="Arial"/>
          <w:b/>
          <w:sz w:val="22"/>
          <w:szCs w:val="22"/>
          <w:lang w:val="en-GB" w:eastAsia="en-US"/>
        </w:rPr>
      </w:pPr>
      <w:r w:rsidRPr="00870FEE">
        <w:rPr>
          <w:rFonts w:ascii="Arial" w:eastAsiaTheme="minorHAnsi" w:hAnsi="Arial" w:cs="Arial"/>
          <w:b/>
          <w:sz w:val="22"/>
          <w:szCs w:val="22"/>
          <w:lang w:val="en-GB" w:eastAsia="en-US"/>
        </w:rPr>
        <w:t xml:space="preserve">4. </w:t>
      </w:r>
      <w:r w:rsidRPr="00870FEE">
        <w:rPr>
          <w:rFonts w:ascii="Arial" w:eastAsiaTheme="minorHAnsi" w:hAnsi="Arial" w:cs="Arial"/>
          <w:b/>
          <w:sz w:val="22"/>
          <w:szCs w:val="22"/>
          <w:lang w:val="en-GB" w:eastAsia="en-US"/>
        </w:rPr>
        <w:tab/>
        <w:t>THE DATA PROCESSOR’S OBLIGATIONS</w:t>
      </w:r>
    </w:p>
    <w:p w14:paraId="4B2AB748" w14:textId="77777777" w:rsidR="00B273FE" w:rsidRPr="00870FEE" w:rsidRDefault="00B273FE" w:rsidP="00474EAF">
      <w:pPr>
        <w:spacing w:after="240"/>
        <w:contextualSpacing/>
        <w:jc w:val="both"/>
        <w:rPr>
          <w:rFonts w:ascii="Arial" w:eastAsiaTheme="minorHAnsi" w:hAnsi="Arial" w:cs="Arial"/>
          <w:b/>
          <w:sz w:val="22"/>
          <w:szCs w:val="22"/>
          <w:lang w:val="en-GB" w:eastAsia="en-US"/>
        </w:rPr>
      </w:pPr>
    </w:p>
    <w:p w14:paraId="4B3940D4" w14:textId="408BE6C4" w:rsidR="00A633EE" w:rsidRPr="00870FEE" w:rsidRDefault="00B273FE" w:rsidP="00474EAF">
      <w:pPr>
        <w:spacing w:before="120"/>
        <w:ind w:left="142"/>
        <w:jc w:val="both"/>
        <w:rPr>
          <w:rFonts w:ascii="Arial" w:eastAsia="Calibri" w:hAnsi="Arial" w:cs="Arial"/>
          <w:sz w:val="22"/>
          <w:szCs w:val="22"/>
          <w:lang w:val="en-GB" w:eastAsia="en-US"/>
        </w:rPr>
      </w:pPr>
      <w:r w:rsidRPr="00870FEE">
        <w:rPr>
          <w:rFonts w:ascii="Arial" w:eastAsia="Calibri" w:hAnsi="Arial" w:cs="Arial"/>
          <w:b/>
          <w:sz w:val="22"/>
          <w:szCs w:val="22"/>
          <w:lang w:val="en-GB" w:eastAsia="en-US"/>
        </w:rPr>
        <w:t xml:space="preserve">4.1 </w:t>
      </w:r>
      <w:r w:rsidR="00A633EE" w:rsidRPr="00870FEE">
        <w:rPr>
          <w:rFonts w:ascii="Arial" w:eastAsia="Calibri" w:hAnsi="Arial" w:cs="Arial"/>
          <w:sz w:val="22"/>
          <w:szCs w:val="22"/>
          <w:lang w:val="en-GB" w:eastAsia="en-US"/>
        </w:rPr>
        <w:t xml:space="preserve">The </w:t>
      </w:r>
      <w:r w:rsidR="00767DF9" w:rsidRPr="00870FEE">
        <w:rPr>
          <w:rFonts w:ascii="Arial" w:eastAsia="Calibri" w:hAnsi="Arial" w:cs="Arial"/>
          <w:sz w:val="22"/>
          <w:szCs w:val="22"/>
          <w:lang w:val="en-GB" w:eastAsia="en-US"/>
        </w:rPr>
        <w:t>FSP</w:t>
      </w:r>
      <w:r w:rsidR="00A633EE" w:rsidRPr="00870FEE">
        <w:rPr>
          <w:rFonts w:ascii="Arial" w:eastAsia="Calibri" w:hAnsi="Arial" w:cs="Arial"/>
          <w:sz w:val="22"/>
          <w:szCs w:val="22"/>
          <w:lang w:val="en-GB" w:eastAsia="en-US"/>
        </w:rPr>
        <w:t xml:space="preserve"> commits itself to process Personal Info</w:t>
      </w:r>
      <w:r w:rsidRPr="00870FEE">
        <w:rPr>
          <w:rFonts w:ascii="Arial" w:eastAsia="Calibri" w:hAnsi="Arial" w:cs="Arial"/>
          <w:sz w:val="22"/>
          <w:szCs w:val="22"/>
          <w:lang w:val="en-GB" w:eastAsia="en-US"/>
        </w:rPr>
        <w:t xml:space="preserve">rmation only on behalf of the </w:t>
      </w:r>
      <w:r w:rsidR="00767DF9" w:rsidRPr="00870FEE">
        <w:rPr>
          <w:rFonts w:ascii="Arial" w:eastAsia="Calibri" w:hAnsi="Arial" w:cs="Arial"/>
          <w:sz w:val="22"/>
          <w:szCs w:val="22"/>
          <w:lang w:val="en-GB" w:eastAsia="en-US"/>
        </w:rPr>
        <w:t>ICRC</w:t>
      </w:r>
      <w:r w:rsidR="00A633EE" w:rsidRPr="00870FEE">
        <w:rPr>
          <w:rFonts w:ascii="Arial" w:eastAsia="Calibri" w:hAnsi="Arial" w:cs="Arial"/>
          <w:sz w:val="22"/>
          <w:szCs w:val="22"/>
          <w:lang w:val="en-GB" w:eastAsia="en-US"/>
        </w:rPr>
        <w:t xml:space="preserve"> and pursuant to its instructions as well as the ICRC RPDP – which the </w:t>
      </w:r>
      <w:r w:rsidR="00767DF9" w:rsidRPr="00870FEE">
        <w:rPr>
          <w:rFonts w:ascii="Arial" w:eastAsia="Calibri" w:hAnsi="Arial" w:cs="Arial"/>
          <w:sz w:val="22"/>
          <w:szCs w:val="22"/>
          <w:lang w:val="en-GB" w:eastAsia="en-US"/>
        </w:rPr>
        <w:t>FSP</w:t>
      </w:r>
      <w:r w:rsidR="00A633EE" w:rsidRPr="00870FEE">
        <w:rPr>
          <w:rFonts w:ascii="Arial" w:eastAsia="Calibri" w:hAnsi="Arial" w:cs="Arial"/>
          <w:sz w:val="22"/>
          <w:szCs w:val="22"/>
          <w:lang w:val="en-GB" w:eastAsia="en-US"/>
        </w:rPr>
        <w:t xml:space="preserve"> acknowledge</w:t>
      </w:r>
      <w:r w:rsidR="00482681">
        <w:rPr>
          <w:rFonts w:ascii="Arial" w:eastAsia="Calibri" w:hAnsi="Arial" w:cs="Arial"/>
          <w:sz w:val="22"/>
          <w:szCs w:val="22"/>
          <w:lang w:val="en-GB" w:eastAsia="en-US"/>
        </w:rPr>
        <w:t>s</w:t>
      </w:r>
      <w:r w:rsidR="00A633EE" w:rsidRPr="00870FEE">
        <w:rPr>
          <w:rFonts w:ascii="Arial" w:eastAsia="Calibri" w:hAnsi="Arial" w:cs="Arial"/>
          <w:sz w:val="22"/>
          <w:szCs w:val="22"/>
          <w:lang w:val="en-GB" w:eastAsia="en-US"/>
        </w:rPr>
        <w:t xml:space="preserve"> to have read and understood </w:t>
      </w:r>
      <w:r w:rsidR="00482681">
        <w:rPr>
          <w:rFonts w:ascii="Arial" w:eastAsia="Calibri" w:hAnsi="Arial" w:cs="Arial"/>
          <w:sz w:val="22"/>
          <w:szCs w:val="22"/>
          <w:lang w:val="en-GB" w:eastAsia="en-US"/>
        </w:rPr>
        <w:t>–</w:t>
      </w:r>
      <w:r w:rsidR="00A633EE" w:rsidRPr="00870FEE">
        <w:rPr>
          <w:rFonts w:ascii="Arial" w:eastAsia="Calibri" w:hAnsi="Arial" w:cs="Arial"/>
          <w:sz w:val="22"/>
          <w:szCs w:val="22"/>
          <w:lang w:val="en-GB" w:eastAsia="en-US"/>
        </w:rPr>
        <w:t xml:space="preserve"> </w:t>
      </w:r>
      <w:r w:rsidR="00482681">
        <w:rPr>
          <w:rFonts w:ascii="Arial" w:eastAsia="Calibri" w:hAnsi="Arial" w:cs="Arial"/>
          <w:sz w:val="22"/>
          <w:szCs w:val="22"/>
          <w:lang w:val="en-GB" w:eastAsia="en-US"/>
        </w:rPr>
        <w:t xml:space="preserve">as well as in </w:t>
      </w:r>
      <w:r w:rsidR="00440349" w:rsidRPr="00440349">
        <w:rPr>
          <w:rFonts w:ascii="Arial" w:eastAsia="Calibri" w:hAnsi="Arial" w:cs="Arial"/>
          <w:sz w:val="22"/>
          <w:szCs w:val="22"/>
          <w:lang w:val="en-GB" w:eastAsia="en-US"/>
        </w:rPr>
        <w:t>C</w:t>
      </w:r>
      <w:r w:rsidR="00482681" w:rsidRPr="00440349">
        <w:rPr>
          <w:rFonts w:ascii="Arial" w:eastAsia="Calibri" w:hAnsi="Arial" w:cs="Arial"/>
          <w:sz w:val="22"/>
          <w:szCs w:val="22"/>
          <w:lang w:val="en-GB" w:eastAsia="en-US"/>
        </w:rPr>
        <w:t xml:space="preserve">lause </w:t>
      </w:r>
      <w:r w:rsidR="00440349">
        <w:rPr>
          <w:rFonts w:ascii="Arial" w:eastAsia="Calibri" w:hAnsi="Arial" w:cs="Arial"/>
          <w:sz w:val="22"/>
          <w:szCs w:val="22"/>
          <w:lang w:val="en-GB" w:eastAsia="en-US"/>
        </w:rPr>
        <w:t>6</w:t>
      </w:r>
      <w:r w:rsidR="00482681">
        <w:rPr>
          <w:rFonts w:ascii="Arial" w:eastAsia="Calibri" w:hAnsi="Arial" w:cs="Arial"/>
          <w:sz w:val="22"/>
          <w:szCs w:val="22"/>
          <w:lang w:val="en-GB" w:eastAsia="en-US"/>
        </w:rPr>
        <w:t xml:space="preserve"> of the present DPA </w:t>
      </w:r>
      <w:r w:rsidR="00A633EE" w:rsidRPr="00870FEE">
        <w:rPr>
          <w:rFonts w:ascii="Arial" w:eastAsia="Calibri" w:hAnsi="Arial" w:cs="Arial"/>
          <w:sz w:val="22"/>
          <w:szCs w:val="22"/>
          <w:lang w:val="en-GB" w:eastAsia="en-US"/>
        </w:rPr>
        <w:t xml:space="preserve">regarding </w:t>
      </w:r>
      <w:r w:rsidR="00482681">
        <w:rPr>
          <w:rFonts w:ascii="Arial" w:eastAsia="Calibri" w:hAnsi="Arial" w:cs="Arial"/>
          <w:sz w:val="22"/>
          <w:szCs w:val="22"/>
          <w:lang w:val="en-GB" w:eastAsia="en-US"/>
        </w:rPr>
        <w:t>S</w:t>
      </w:r>
      <w:r w:rsidR="00A633EE" w:rsidRPr="00870FEE">
        <w:rPr>
          <w:rFonts w:ascii="Arial" w:eastAsia="Calibri" w:hAnsi="Arial" w:cs="Arial"/>
          <w:sz w:val="22"/>
          <w:szCs w:val="22"/>
          <w:lang w:val="en-GB" w:eastAsia="en-US"/>
        </w:rPr>
        <w:t xml:space="preserve">ecurity </w:t>
      </w:r>
      <w:r w:rsidR="00482681">
        <w:rPr>
          <w:rFonts w:ascii="Arial" w:eastAsia="Calibri" w:hAnsi="Arial" w:cs="Arial"/>
          <w:sz w:val="22"/>
          <w:szCs w:val="22"/>
          <w:lang w:val="en-GB" w:eastAsia="en-US"/>
        </w:rPr>
        <w:t>M</w:t>
      </w:r>
      <w:r w:rsidR="00A633EE" w:rsidRPr="00870FEE">
        <w:rPr>
          <w:rFonts w:ascii="Arial" w:eastAsia="Calibri" w:hAnsi="Arial" w:cs="Arial"/>
          <w:sz w:val="22"/>
          <w:szCs w:val="22"/>
          <w:lang w:val="en-GB" w:eastAsia="en-US"/>
        </w:rPr>
        <w:t xml:space="preserve">easures. In particular, the </w:t>
      </w:r>
      <w:r w:rsidR="00767DF9" w:rsidRPr="00870FEE">
        <w:rPr>
          <w:rFonts w:ascii="Arial" w:eastAsia="Calibri" w:hAnsi="Arial" w:cs="Arial"/>
          <w:sz w:val="22"/>
          <w:szCs w:val="22"/>
          <w:lang w:val="en-GB" w:eastAsia="en-US"/>
        </w:rPr>
        <w:t>FSP</w:t>
      </w:r>
      <w:r w:rsidR="00A633EE" w:rsidRPr="00870FEE">
        <w:rPr>
          <w:rFonts w:ascii="Arial" w:eastAsia="Calibri" w:hAnsi="Arial" w:cs="Arial"/>
          <w:sz w:val="22"/>
          <w:szCs w:val="22"/>
          <w:lang w:val="en-GB" w:eastAsia="en-US"/>
        </w:rPr>
        <w:t xml:space="preserve"> will process Personal </w:t>
      </w:r>
      <w:r w:rsidR="00482681">
        <w:rPr>
          <w:rFonts w:ascii="Arial" w:eastAsia="Calibri" w:hAnsi="Arial" w:cs="Arial"/>
          <w:sz w:val="22"/>
          <w:szCs w:val="22"/>
          <w:lang w:val="en-GB" w:eastAsia="en-US"/>
        </w:rPr>
        <w:t>Data</w:t>
      </w:r>
      <w:r w:rsidR="00482681" w:rsidRPr="00870FEE">
        <w:rPr>
          <w:rFonts w:ascii="Arial" w:eastAsia="Calibri" w:hAnsi="Arial" w:cs="Arial"/>
          <w:sz w:val="22"/>
          <w:szCs w:val="22"/>
          <w:lang w:val="en-GB" w:eastAsia="en-US"/>
        </w:rPr>
        <w:t xml:space="preserve"> </w:t>
      </w:r>
      <w:r w:rsidR="00A633EE" w:rsidRPr="00870FEE">
        <w:rPr>
          <w:rFonts w:ascii="Arial" w:eastAsia="Calibri" w:hAnsi="Arial" w:cs="Arial"/>
          <w:sz w:val="22"/>
          <w:szCs w:val="22"/>
          <w:lang w:val="en-GB" w:eastAsia="en-US"/>
        </w:rPr>
        <w:t xml:space="preserve">in such a way as to minimise, by means of suitable preventive </w:t>
      </w:r>
      <w:r w:rsidR="00482681">
        <w:rPr>
          <w:rFonts w:ascii="Arial" w:eastAsia="Calibri" w:hAnsi="Arial" w:cs="Arial"/>
          <w:sz w:val="22"/>
          <w:szCs w:val="22"/>
          <w:lang w:val="en-GB" w:eastAsia="en-US"/>
        </w:rPr>
        <w:t>S</w:t>
      </w:r>
      <w:r w:rsidR="00A633EE" w:rsidRPr="00870FEE">
        <w:rPr>
          <w:rFonts w:ascii="Arial" w:eastAsia="Calibri" w:hAnsi="Arial" w:cs="Arial"/>
          <w:sz w:val="22"/>
          <w:szCs w:val="22"/>
          <w:lang w:val="en-GB" w:eastAsia="en-US"/>
        </w:rPr>
        <w:t xml:space="preserve">ecurity </w:t>
      </w:r>
      <w:r w:rsidR="00482681">
        <w:rPr>
          <w:rFonts w:ascii="Arial" w:eastAsia="Calibri" w:hAnsi="Arial" w:cs="Arial"/>
          <w:sz w:val="22"/>
          <w:szCs w:val="22"/>
          <w:lang w:val="en-GB" w:eastAsia="en-US"/>
        </w:rPr>
        <w:t>M</w:t>
      </w:r>
      <w:r w:rsidR="00A633EE" w:rsidRPr="00870FEE">
        <w:rPr>
          <w:rFonts w:ascii="Arial" w:eastAsia="Calibri" w:hAnsi="Arial" w:cs="Arial"/>
          <w:sz w:val="22"/>
          <w:szCs w:val="22"/>
          <w:lang w:val="en-GB" w:eastAsia="en-US"/>
        </w:rPr>
        <w:t xml:space="preserve">easures, the risk of </w:t>
      </w:r>
      <w:r w:rsidR="00482681">
        <w:rPr>
          <w:rFonts w:ascii="Arial" w:eastAsia="Calibri" w:hAnsi="Arial" w:cs="Arial"/>
          <w:sz w:val="22"/>
          <w:szCs w:val="22"/>
          <w:lang w:val="en-GB" w:eastAsia="en-US"/>
        </w:rPr>
        <w:t xml:space="preserve">accidental or unlawful </w:t>
      </w:r>
      <w:r w:rsidR="00A633EE" w:rsidRPr="00870FEE">
        <w:rPr>
          <w:rFonts w:ascii="Arial" w:eastAsia="Calibri" w:hAnsi="Arial" w:cs="Arial"/>
          <w:sz w:val="22"/>
          <w:szCs w:val="22"/>
          <w:lang w:val="en-GB" w:eastAsia="en-US"/>
        </w:rPr>
        <w:t>destruction</w:t>
      </w:r>
      <w:r w:rsidR="00482681">
        <w:rPr>
          <w:rFonts w:ascii="Arial" w:eastAsia="Calibri" w:hAnsi="Arial" w:cs="Arial"/>
          <w:sz w:val="22"/>
          <w:szCs w:val="22"/>
          <w:lang w:val="en-GB" w:eastAsia="en-US"/>
        </w:rPr>
        <w:t xml:space="preserve">, </w:t>
      </w:r>
      <w:r w:rsidR="00A633EE" w:rsidRPr="00870FEE">
        <w:rPr>
          <w:rFonts w:ascii="Arial" w:eastAsia="Calibri" w:hAnsi="Arial" w:cs="Arial"/>
          <w:sz w:val="22"/>
          <w:szCs w:val="22"/>
          <w:lang w:val="en-GB" w:eastAsia="en-US"/>
        </w:rPr>
        <w:t>loss</w:t>
      </w:r>
      <w:r w:rsidR="00482681">
        <w:rPr>
          <w:rFonts w:ascii="Arial" w:eastAsia="Calibri" w:hAnsi="Arial" w:cs="Arial"/>
          <w:sz w:val="22"/>
          <w:szCs w:val="22"/>
          <w:lang w:val="en-GB" w:eastAsia="en-US"/>
        </w:rPr>
        <w:t>, alteration</w:t>
      </w:r>
      <w:r w:rsidR="00A633EE" w:rsidRPr="00870FEE">
        <w:rPr>
          <w:rFonts w:ascii="Arial" w:eastAsia="Calibri" w:hAnsi="Arial" w:cs="Arial"/>
          <w:sz w:val="22"/>
          <w:szCs w:val="22"/>
          <w:lang w:val="en-GB" w:eastAsia="en-US"/>
        </w:rPr>
        <w:t xml:space="preserve"> unauthorised </w:t>
      </w:r>
      <w:r w:rsidR="00482681">
        <w:rPr>
          <w:rFonts w:ascii="Arial" w:eastAsia="Calibri" w:hAnsi="Arial" w:cs="Arial"/>
          <w:sz w:val="22"/>
          <w:szCs w:val="22"/>
          <w:lang w:val="en-GB" w:eastAsia="en-US"/>
        </w:rPr>
        <w:t xml:space="preserve">disclosure or </w:t>
      </w:r>
      <w:r w:rsidR="00A633EE" w:rsidRPr="00870FEE">
        <w:rPr>
          <w:rFonts w:ascii="Arial" w:eastAsia="Calibri" w:hAnsi="Arial" w:cs="Arial"/>
          <w:sz w:val="22"/>
          <w:szCs w:val="22"/>
          <w:lang w:val="en-GB" w:eastAsia="en-US"/>
        </w:rPr>
        <w:t>access</w:t>
      </w:r>
      <w:r w:rsidR="00482681">
        <w:rPr>
          <w:rFonts w:ascii="Arial" w:eastAsia="Calibri" w:hAnsi="Arial" w:cs="Arial"/>
          <w:sz w:val="22"/>
          <w:szCs w:val="22"/>
          <w:lang w:val="en-GB" w:eastAsia="en-US"/>
        </w:rPr>
        <w:t>,</w:t>
      </w:r>
      <w:r w:rsidR="00A633EE" w:rsidRPr="00870FEE">
        <w:rPr>
          <w:rFonts w:ascii="Arial" w:eastAsia="Calibri" w:hAnsi="Arial" w:cs="Arial"/>
          <w:sz w:val="22"/>
          <w:szCs w:val="22"/>
          <w:lang w:val="en-GB" w:eastAsia="en-US"/>
        </w:rPr>
        <w:t xml:space="preserve"> or Processing operations that are either unlawful or inconsistent with the purposes for which the data have been collected. </w:t>
      </w:r>
    </w:p>
    <w:p w14:paraId="6E78DFC0" w14:textId="77777777" w:rsidR="00A633EE" w:rsidRPr="00870FEE" w:rsidRDefault="00A633EE" w:rsidP="00A633EE">
      <w:pPr>
        <w:spacing w:after="240"/>
        <w:ind w:left="142"/>
        <w:contextualSpacing/>
        <w:jc w:val="both"/>
        <w:rPr>
          <w:rFonts w:ascii="Arial" w:eastAsiaTheme="minorHAnsi" w:hAnsi="Arial" w:cs="Arial"/>
          <w:sz w:val="22"/>
          <w:szCs w:val="22"/>
          <w:lang w:val="en-GB" w:eastAsia="en-US"/>
        </w:rPr>
      </w:pPr>
    </w:p>
    <w:p w14:paraId="77C04769" w14:textId="7F5A53AA" w:rsidR="004562B0" w:rsidRDefault="00B273FE" w:rsidP="00474EAF">
      <w:pPr>
        <w:spacing w:before="120"/>
        <w:ind w:left="142"/>
        <w:jc w:val="both"/>
        <w:rPr>
          <w:rFonts w:ascii="Arial" w:eastAsia="Calibri" w:hAnsi="Arial" w:cs="Arial"/>
          <w:noProof/>
          <w:sz w:val="22"/>
          <w:szCs w:val="22"/>
          <w:lang w:val="en-GB" w:eastAsia="en-US"/>
        </w:rPr>
      </w:pPr>
      <w:r w:rsidRPr="00870FEE">
        <w:rPr>
          <w:rFonts w:ascii="Arial" w:eastAsia="Calibri" w:hAnsi="Arial" w:cs="Arial"/>
          <w:b/>
          <w:noProof/>
          <w:sz w:val="22"/>
          <w:szCs w:val="22"/>
          <w:lang w:val="en-GB" w:eastAsia="en-US"/>
        </w:rPr>
        <w:t>4.</w:t>
      </w:r>
      <w:r w:rsidR="00A12E69" w:rsidRPr="00870FEE" w:rsidDel="00A12E69">
        <w:rPr>
          <w:rFonts w:ascii="Arial" w:eastAsia="Calibri" w:hAnsi="Arial" w:cs="Arial"/>
          <w:b/>
          <w:noProof/>
          <w:sz w:val="22"/>
          <w:szCs w:val="22"/>
          <w:lang w:val="en-GB" w:eastAsia="en-US"/>
        </w:rPr>
        <w:t xml:space="preserve"> </w:t>
      </w:r>
      <w:r w:rsidRPr="00870FEE">
        <w:rPr>
          <w:rFonts w:ascii="Arial" w:eastAsia="Calibri" w:hAnsi="Arial" w:cs="Arial"/>
          <w:b/>
          <w:noProof/>
          <w:sz w:val="22"/>
          <w:szCs w:val="22"/>
          <w:lang w:val="en-GB" w:eastAsia="en-US"/>
        </w:rPr>
        <w:t>2</w:t>
      </w:r>
      <w:r w:rsidRPr="00870FEE">
        <w:rPr>
          <w:rFonts w:ascii="Arial" w:eastAsia="Calibri" w:hAnsi="Arial" w:cs="Arial"/>
          <w:noProof/>
          <w:sz w:val="22"/>
          <w:szCs w:val="22"/>
          <w:lang w:val="en-GB" w:eastAsia="en-US"/>
        </w:rPr>
        <w:t xml:space="preserve"> </w:t>
      </w:r>
      <w:r w:rsidR="00A12E69" w:rsidRPr="00A12E69">
        <w:rPr>
          <w:rFonts w:ascii="Arial" w:eastAsia="Calibri" w:hAnsi="Arial" w:cs="Arial"/>
          <w:noProof/>
          <w:sz w:val="22"/>
          <w:szCs w:val="22"/>
          <w:lang w:val="en-GB" w:eastAsia="en-US"/>
        </w:rPr>
        <w:t xml:space="preserve">The </w:t>
      </w:r>
      <w:r w:rsidR="00A12E69">
        <w:rPr>
          <w:rFonts w:ascii="Arial" w:eastAsia="Calibri" w:hAnsi="Arial" w:cs="Arial"/>
          <w:noProof/>
          <w:sz w:val="22"/>
          <w:szCs w:val="22"/>
          <w:lang w:val="en-GB" w:eastAsia="en-US"/>
        </w:rPr>
        <w:t>FSP</w:t>
      </w:r>
      <w:r w:rsidR="00A12E69" w:rsidRPr="00A12E69">
        <w:rPr>
          <w:rFonts w:ascii="Arial" w:eastAsia="Calibri" w:hAnsi="Arial" w:cs="Arial"/>
          <w:noProof/>
          <w:sz w:val="22"/>
          <w:szCs w:val="22"/>
          <w:lang w:val="en-GB" w:eastAsia="en-US"/>
        </w:rPr>
        <w:t xml:space="preserve"> shall notify the Data Controller within 24 hours after becoming aware of a Personal Data Breach.</w:t>
      </w:r>
    </w:p>
    <w:p w14:paraId="689C9F33" w14:textId="77777777" w:rsidR="00474EAF" w:rsidRPr="00870FEE" w:rsidRDefault="00474EAF" w:rsidP="00474EAF">
      <w:pPr>
        <w:ind w:left="142"/>
        <w:jc w:val="both"/>
        <w:rPr>
          <w:rFonts w:ascii="Arial" w:eastAsia="Calibri" w:hAnsi="Arial" w:cs="Arial"/>
          <w:noProof/>
          <w:sz w:val="22"/>
          <w:szCs w:val="22"/>
          <w:lang w:val="en-GB" w:eastAsia="en-US"/>
        </w:rPr>
      </w:pPr>
    </w:p>
    <w:p w14:paraId="1C7413CD" w14:textId="2F46B41A" w:rsidR="004562B0" w:rsidRDefault="004562B0" w:rsidP="008272FD">
      <w:pPr>
        <w:ind w:left="142"/>
        <w:contextualSpacing/>
        <w:jc w:val="both"/>
        <w:rPr>
          <w:rFonts w:ascii="Arial" w:eastAsiaTheme="minorHAnsi" w:hAnsi="Arial" w:cs="Arial"/>
          <w:sz w:val="22"/>
          <w:szCs w:val="22"/>
          <w:lang w:val="en-GB" w:eastAsia="en-US"/>
        </w:rPr>
      </w:pPr>
      <w:r w:rsidRPr="00870FEE">
        <w:rPr>
          <w:rFonts w:ascii="Arial" w:eastAsiaTheme="minorHAnsi" w:hAnsi="Arial" w:cs="Arial"/>
          <w:b/>
          <w:sz w:val="22"/>
          <w:szCs w:val="22"/>
          <w:lang w:val="en-GB" w:eastAsia="en-US"/>
        </w:rPr>
        <w:t>4.3</w:t>
      </w:r>
      <w:r w:rsidRPr="00870FEE">
        <w:rPr>
          <w:rFonts w:ascii="Arial" w:eastAsiaTheme="minorHAnsi" w:hAnsi="Arial" w:cs="Arial"/>
          <w:sz w:val="22"/>
          <w:szCs w:val="22"/>
          <w:lang w:val="en-GB" w:eastAsia="en-US"/>
        </w:rPr>
        <w:t xml:space="preserve"> </w:t>
      </w:r>
      <w:r w:rsidR="00A12E69" w:rsidRPr="00A12E69">
        <w:rPr>
          <w:rFonts w:ascii="Arial" w:eastAsiaTheme="minorHAnsi" w:hAnsi="Arial" w:cs="Arial"/>
          <w:sz w:val="22"/>
          <w:szCs w:val="22"/>
          <w:lang w:val="en-GB" w:eastAsia="en-US"/>
        </w:rPr>
        <w:t xml:space="preserve">The </w:t>
      </w:r>
      <w:r w:rsidR="00A12E69">
        <w:rPr>
          <w:rFonts w:ascii="Arial" w:eastAsiaTheme="minorHAnsi" w:hAnsi="Arial" w:cs="Arial"/>
          <w:sz w:val="22"/>
          <w:szCs w:val="22"/>
          <w:lang w:val="en-GB" w:eastAsia="en-US"/>
        </w:rPr>
        <w:t>FSP</w:t>
      </w:r>
      <w:r w:rsidR="00A12E69" w:rsidRPr="00A12E69">
        <w:rPr>
          <w:rFonts w:ascii="Arial" w:eastAsiaTheme="minorHAnsi" w:hAnsi="Arial" w:cs="Arial"/>
          <w:sz w:val="22"/>
          <w:szCs w:val="22"/>
          <w:lang w:val="en-GB" w:eastAsia="en-US"/>
        </w:rPr>
        <w:t xml:space="preserve"> shall cooperate with the </w:t>
      </w:r>
      <w:r w:rsidR="00A12E69">
        <w:rPr>
          <w:rFonts w:ascii="Arial" w:eastAsiaTheme="minorHAnsi" w:hAnsi="Arial" w:cs="Arial"/>
          <w:sz w:val="22"/>
          <w:szCs w:val="22"/>
          <w:lang w:val="en-GB" w:eastAsia="en-US"/>
        </w:rPr>
        <w:t>ICRC</w:t>
      </w:r>
      <w:r w:rsidR="00A12E69" w:rsidRPr="00A12E69">
        <w:rPr>
          <w:rFonts w:ascii="Arial" w:eastAsiaTheme="minorHAnsi" w:hAnsi="Arial" w:cs="Arial"/>
          <w:sz w:val="22"/>
          <w:szCs w:val="22"/>
          <w:lang w:val="en-GB" w:eastAsia="en-US"/>
        </w:rPr>
        <w:t xml:space="preserve"> to enable the latter to guarantee to every Data Subject or his/her delegates the possibility to exercise the rights granted to him/her by the ICRC RPDP. The </w:t>
      </w:r>
      <w:r w:rsidR="00A12E69">
        <w:rPr>
          <w:rFonts w:ascii="Arial" w:eastAsiaTheme="minorHAnsi" w:hAnsi="Arial" w:cs="Arial"/>
          <w:sz w:val="22"/>
          <w:szCs w:val="22"/>
          <w:lang w:val="en-GB" w:eastAsia="en-US"/>
        </w:rPr>
        <w:t>FSP</w:t>
      </w:r>
      <w:r w:rsidR="00A12E69" w:rsidRPr="00A12E69">
        <w:rPr>
          <w:rFonts w:ascii="Arial" w:eastAsiaTheme="minorHAnsi" w:hAnsi="Arial" w:cs="Arial"/>
          <w:sz w:val="22"/>
          <w:szCs w:val="22"/>
          <w:lang w:val="en-GB" w:eastAsia="en-US"/>
        </w:rPr>
        <w:t xml:space="preserve"> acknowledges that Data Subject rights shall be exercised only through the ICRC. Therefore, the </w:t>
      </w:r>
      <w:r w:rsidR="00A12E69">
        <w:rPr>
          <w:rFonts w:ascii="Arial" w:eastAsiaTheme="minorHAnsi" w:hAnsi="Arial" w:cs="Arial"/>
          <w:sz w:val="22"/>
          <w:szCs w:val="22"/>
          <w:lang w:val="en-GB" w:eastAsia="en-US"/>
        </w:rPr>
        <w:t>FSP</w:t>
      </w:r>
      <w:r w:rsidR="00A12E69" w:rsidRPr="00A12E69">
        <w:rPr>
          <w:rFonts w:ascii="Arial" w:eastAsiaTheme="minorHAnsi" w:hAnsi="Arial" w:cs="Arial"/>
          <w:sz w:val="22"/>
          <w:szCs w:val="22"/>
          <w:lang w:val="en-GB" w:eastAsia="en-US"/>
        </w:rPr>
        <w:t xml:space="preserve"> undertakes to immediately notify to the ICRC about any request that Data Subjects, or their delegates, may address directly to the </w:t>
      </w:r>
      <w:r w:rsidR="00A12E69">
        <w:rPr>
          <w:rFonts w:ascii="Arial" w:eastAsiaTheme="minorHAnsi" w:hAnsi="Arial" w:cs="Arial"/>
          <w:sz w:val="22"/>
          <w:szCs w:val="22"/>
          <w:lang w:val="en-GB" w:eastAsia="en-US"/>
        </w:rPr>
        <w:t>FSP</w:t>
      </w:r>
      <w:r w:rsidR="00A12E69" w:rsidRPr="00A12E69">
        <w:rPr>
          <w:rFonts w:ascii="Arial" w:eastAsiaTheme="minorHAnsi" w:hAnsi="Arial" w:cs="Arial"/>
          <w:sz w:val="22"/>
          <w:szCs w:val="22"/>
          <w:lang w:val="en-GB" w:eastAsia="en-US"/>
        </w:rPr>
        <w:t xml:space="preserve">, and will not respond to any such request or take any other related action. </w:t>
      </w:r>
    </w:p>
    <w:p w14:paraId="6291330C" w14:textId="77777777" w:rsidR="00474EAF" w:rsidRPr="00870FEE" w:rsidRDefault="00474EAF" w:rsidP="008272FD">
      <w:pPr>
        <w:ind w:left="142"/>
        <w:contextualSpacing/>
        <w:jc w:val="both"/>
        <w:rPr>
          <w:rFonts w:ascii="Arial" w:eastAsiaTheme="minorHAnsi" w:hAnsi="Arial" w:cs="Arial"/>
          <w:noProof/>
          <w:sz w:val="22"/>
          <w:szCs w:val="22"/>
          <w:lang w:val="en-GB" w:eastAsia="en-US"/>
        </w:rPr>
      </w:pPr>
    </w:p>
    <w:p w14:paraId="3B2AA904" w14:textId="72F892FF" w:rsidR="0093762A" w:rsidRPr="00870FEE" w:rsidRDefault="004562B0" w:rsidP="008272FD">
      <w:pPr>
        <w:ind w:left="142"/>
        <w:contextualSpacing/>
        <w:jc w:val="both"/>
        <w:rPr>
          <w:rFonts w:ascii="Arial" w:eastAsiaTheme="minorHAnsi" w:hAnsi="Arial" w:cs="Arial"/>
          <w:noProof/>
          <w:sz w:val="22"/>
          <w:szCs w:val="22"/>
          <w:lang w:val="en-US" w:eastAsia="en-US"/>
        </w:rPr>
      </w:pPr>
      <w:r w:rsidRPr="00870FEE">
        <w:rPr>
          <w:rFonts w:ascii="Arial" w:eastAsiaTheme="minorHAnsi" w:hAnsi="Arial" w:cs="Arial"/>
          <w:b/>
          <w:noProof/>
          <w:sz w:val="22"/>
          <w:szCs w:val="22"/>
          <w:lang w:val="en-GB" w:eastAsia="en-US"/>
        </w:rPr>
        <w:lastRenderedPageBreak/>
        <w:t>4.4</w:t>
      </w:r>
      <w:r w:rsidR="0093762A" w:rsidRPr="00870FEE">
        <w:rPr>
          <w:rFonts w:ascii="Arial" w:eastAsiaTheme="minorHAnsi" w:hAnsi="Arial" w:cs="Arial"/>
          <w:noProof/>
          <w:sz w:val="22"/>
          <w:szCs w:val="22"/>
          <w:lang w:val="en-GB" w:eastAsia="en-US"/>
        </w:rPr>
        <w:t xml:space="preserve"> </w:t>
      </w:r>
      <w:r w:rsidR="00A12E69" w:rsidRPr="00A12E69">
        <w:rPr>
          <w:rFonts w:ascii="Arial" w:eastAsiaTheme="minorHAnsi" w:hAnsi="Arial" w:cs="Arial"/>
          <w:noProof/>
          <w:sz w:val="22"/>
          <w:szCs w:val="22"/>
          <w:lang w:val="en-GB" w:eastAsia="en-US"/>
        </w:rPr>
        <w:t xml:space="preserve">The </w:t>
      </w:r>
      <w:r w:rsidR="00A12E69">
        <w:rPr>
          <w:rFonts w:ascii="Arial" w:eastAsiaTheme="minorHAnsi" w:hAnsi="Arial" w:cs="Arial"/>
          <w:noProof/>
          <w:sz w:val="22"/>
          <w:szCs w:val="22"/>
          <w:lang w:val="en-GB" w:eastAsia="en-US"/>
        </w:rPr>
        <w:t>FSP</w:t>
      </w:r>
      <w:r w:rsidR="00A12E69" w:rsidRPr="00A12E69">
        <w:rPr>
          <w:rFonts w:ascii="Arial" w:eastAsiaTheme="minorHAnsi" w:hAnsi="Arial" w:cs="Arial"/>
          <w:noProof/>
          <w:sz w:val="22"/>
          <w:szCs w:val="22"/>
          <w:lang w:val="en-GB" w:eastAsia="en-US"/>
        </w:rPr>
        <w:t xml:space="preserve"> must promptly inform the ICRC about every inquiry, action, investigation, inspection by judicial/administrative authorities affecting directly or indirectly the Personal Data the </w:t>
      </w:r>
      <w:r w:rsidR="00A12E69">
        <w:rPr>
          <w:rFonts w:ascii="Arial" w:eastAsiaTheme="minorHAnsi" w:hAnsi="Arial" w:cs="Arial"/>
          <w:noProof/>
          <w:sz w:val="22"/>
          <w:szCs w:val="22"/>
          <w:lang w:val="en-GB" w:eastAsia="en-US"/>
        </w:rPr>
        <w:t>FSP</w:t>
      </w:r>
      <w:r w:rsidR="00A12E69" w:rsidRPr="00A12E69">
        <w:rPr>
          <w:rFonts w:ascii="Arial" w:eastAsiaTheme="minorHAnsi" w:hAnsi="Arial" w:cs="Arial"/>
          <w:noProof/>
          <w:sz w:val="22"/>
          <w:szCs w:val="22"/>
          <w:lang w:val="en-GB" w:eastAsia="en-US"/>
        </w:rPr>
        <w:t xml:space="preserve"> processes on behalf of the ICRC. Should such notification be prohibited, the </w:t>
      </w:r>
      <w:r w:rsidR="00A12E69">
        <w:rPr>
          <w:rFonts w:ascii="Arial" w:eastAsiaTheme="minorHAnsi" w:hAnsi="Arial" w:cs="Arial"/>
          <w:noProof/>
          <w:sz w:val="22"/>
          <w:szCs w:val="22"/>
          <w:lang w:val="en-GB" w:eastAsia="en-US"/>
        </w:rPr>
        <w:t>FSP</w:t>
      </w:r>
      <w:r w:rsidR="00A12E69" w:rsidRPr="00A12E69">
        <w:rPr>
          <w:rFonts w:ascii="Arial" w:eastAsiaTheme="minorHAnsi" w:hAnsi="Arial" w:cs="Arial"/>
          <w:noProof/>
          <w:sz w:val="22"/>
          <w:szCs w:val="22"/>
          <w:lang w:val="en-GB" w:eastAsia="en-US"/>
        </w:rPr>
        <w:t xml:space="preserve"> shall notify the relevant authorities of the fact that the investigation affects information covered by the Privileges and Immunities of an International Organisation</w:t>
      </w:r>
      <w:r w:rsidR="00A12E69">
        <w:rPr>
          <w:rFonts w:ascii="Arial" w:eastAsiaTheme="minorHAnsi" w:hAnsi="Arial" w:cs="Arial"/>
          <w:noProof/>
          <w:sz w:val="22"/>
          <w:szCs w:val="22"/>
          <w:lang w:val="en-GB" w:eastAsia="en-US"/>
        </w:rPr>
        <w:t xml:space="preserve"> </w:t>
      </w:r>
      <w:commentRangeStart w:id="2"/>
      <w:r w:rsidR="00A12E69" w:rsidRPr="00907F9F">
        <w:rPr>
          <w:rFonts w:ascii="Arial" w:hAnsi="Arial" w:cs="Arial"/>
          <w:sz w:val="22"/>
          <w:szCs w:val="22"/>
          <w:highlight w:val="yellow"/>
          <w:lang w:val="en-GB"/>
        </w:rPr>
        <w:t>[</w:t>
      </w:r>
      <w:commentRangeEnd w:id="2"/>
      <w:r w:rsidR="00A12E69">
        <w:rPr>
          <w:rStyle w:val="CommentReference"/>
        </w:rPr>
        <w:commentReference w:id="2"/>
      </w:r>
      <w:r w:rsidR="00A12E69" w:rsidRPr="00907F9F">
        <w:rPr>
          <w:rFonts w:ascii="Arial" w:hAnsi="Arial" w:cs="Arial"/>
          <w:sz w:val="22"/>
          <w:szCs w:val="22"/>
          <w:highlight w:val="yellow"/>
          <w:lang w:val="en-GB"/>
        </w:rPr>
        <w:t xml:space="preserve">and that, to the extent that the </w:t>
      </w:r>
      <w:r w:rsidR="00A12E69">
        <w:rPr>
          <w:rFonts w:ascii="Arial" w:hAnsi="Arial" w:cs="Arial"/>
          <w:sz w:val="22"/>
          <w:szCs w:val="22"/>
          <w:highlight w:val="yellow"/>
          <w:lang w:val="en-GB"/>
        </w:rPr>
        <w:t>FSP</w:t>
      </w:r>
      <w:r w:rsidR="00A12E69" w:rsidRPr="00907F9F">
        <w:rPr>
          <w:rFonts w:ascii="Arial" w:hAnsi="Arial" w:cs="Arial"/>
          <w:sz w:val="22"/>
          <w:szCs w:val="22"/>
          <w:highlight w:val="yellow"/>
          <w:lang w:val="en-GB"/>
        </w:rPr>
        <w:t xml:space="preserve"> is processing Personal Data on behalf of an International Organisation, the </w:t>
      </w:r>
      <w:r w:rsidR="00A12E69">
        <w:rPr>
          <w:rFonts w:ascii="Arial" w:hAnsi="Arial" w:cs="Arial"/>
          <w:sz w:val="22"/>
          <w:szCs w:val="22"/>
          <w:highlight w:val="yellow"/>
          <w:lang w:val="en-GB"/>
        </w:rPr>
        <w:t>FSP</w:t>
      </w:r>
      <w:r w:rsidR="00A12E69" w:rsidRPr="00907F9F">
        <w:rPr>
          <w:rFonts w:ascii="Arial" w:hAnsi="Arial" w:cs="Arial"/>
          <w:sz w:val="22"/>
          <w:szCs w:val="22"/>
          <w:highlight w:val="yellow"/>
          <w:lang w:val="en-GB"/>
        </w:rPr>
        <w:t xml:space="preserve">’s employees in charge of the Processing are agents of the International Organisation and therefore, are covered by immunity. On this basis, the </w:t>
      </w:r>
      <w:r w:rsidR="00A12E69">
        <w:rPr>
          <w:rFonts w:ascii="Arial" w:hAnsi="Arial" w:cs="Arial"/>
          <w:sz w:val="22"/>
          <w:szCs w:val="22"/>
          <w:highlight w:val="yellow"/>
          <w:lang w:val="en-GB"/>
        </w:rPr>
        <w:t>FSP</w:t>
      </w:r>
      <w:r w:rsidR="00A12E69" w:rsidRPr="00907F9F">
        <w:rPr>
          <w:rFonts w:ascii="Arial" w:hAnsi="Arial" w:cs="Arial"/>
          <w:sz w:val="22"/>
          <w:szCs w:val="22"/>
          <w:highlight w:val="yellow"/>
          <w:lang w:val="en-GB"/>
        </w:rPr>
        <w:t xml:space="preserve"> must notify the ICRC nonetheless].</w:t>
      </w:r>
      <w:r w:rsidR="00A12E69" w:rsidRPr="005A4C7C">
        <w:rPr>
          <w:rFonts w:ascii="Arial" w:hAnsi="Arial" w:cs="Arial"/>
          <w:sz w:val="22"/>
          <w:szCs w:val="22"/>
          <w:lang w:val="en-GB"/>
        </w:rPr>
        <w:t xml:space="preserve"> </w:t>
      </w:r>
    </w:p>
    <w:p w14:paraId="3F7804FD" w14:textId="77777777" w:rsidR="005467A6" w:rsidRPr="00870FEE" w:rsidRDefault="005467A6" w:rsidP="00EF5B79">
      <w:pPr>
        <w:ind w:left="142"/>
        <w:contextualSpacing/>
        <w:jc w:val="both"/>
        <w:rPr>
          <w:rFonts w:ascii="Arial" w:eastAsiaTheme="minorHAnsi" w:hAnsi="Arial" w:cs="Arial"/>
          <w:b/>
          <w:sz w:val="22"/>
          <w:szCs w:val="22"/>
          <w:lang w:val="en-US" w:eastAsia="en-US"/>
        </w:rPr>
      </w:pPr>
    </w:p>
    <w:p w14:paraId="42096717" w14:textId="4C20E75D" w:rsidR="00A12E69" w:rsidRDefault="005467A6" w:rsidP="00EF5B79">
      <w:pPr>
        <w:ind w:left="142"/>
        <w:contextualSpacing/>
        <w:jc w:val="both"/>
        <w:rPr>
          <w:rFonts w:ascii="Arial" w:hAnsi="Arial" w:cs="Arial"/>
          <w:sz w:val="22"/>
          <w:szCs w:val="22"/>
          <w:lang w:val="en-GB"/>
        </w:rPr>
      </w:pPr>
      <w:r w:rsidRPr="00870FEE">
        <w:rPr>
          <w:rFonts w:ascii="Arial" w:hAnsi="Arial" w:cs="Arial"/>
          <w:b/>
          <w:iCs/>
          <w:kern w:val="32"/>
          <w:sz w:val="22"/>
          <w:szCs w:val="22"/>
          <w:lang w:val="en-GB"/>
        </w:rPr>
        <w:t>4.5</w:t>
      </w:r>
      <w:r w:rsidRPr="00870FEE">
        <w:rPr>
          <w:rFonts w:ascii="Arial" w:hAnsi="Arial" w:cs="Arial"/>
          <w:iCs/>
          <w:kern w:val="32"/>
          <w:sz w:val="22"/>
          <w:szCs w:val="22"/>
          <w:lang w:val="en-GB"/>
        </w:rPr>
        <w:t xml:space="preserve"> </w:t>
      </w:r>
      <w:r w:rsidR="00A12E69" w:rsidRPr="00A12E69">
        <w:rPr>
          <w:rFonts w:ascii="Arial" w:hAnsi="Arial" w:cs="Arial"/>
          <w:iCs/>
          <w:kern w:val="32"/>
          <w:sz w:val="22"/>
          <w:szCs w:val="22"/>
          <w:lang w:val="en-GB"/>
        </w:rPr>
        <w:t xml:space="preserve">Should judicial/administrative authorities ask, whether informally or by legal process, the </w:t>
      </w:r>
      <w:r w:rsidR="00A12E69">
        <w:rPr>
          <w:rFonts w:ascii="Arial" w:hAnsi="Arial" w:cs="Arial"/>
          <w:iCs/>
          <w:kern w:val="32"/>
          <w:sz w:val="22"/>
          <w:szCs w:val="22"/>
          <w:lang w:val="en-GB"/>
        </w:rPr>
        <w:t>FSP</w:t>
      </w:r>
      <w:r w:rsidR="00A12E69" w:rsidRPr="00A12E69">
        <w:rPr>
          <w:rFonts w:ascii="Arial" w:hAnsi="Arial" w:cs="Arial"/>
          <w:iCs/>
          <w:kern w:val="32"/>
          <w:sz w:val="22"/>
          <w:szCs w:val="22"/>
          <w:lang w:val="en-GB"/>
        </w:rPr>
        <w:t xml:space="preserve"> to disclose the Personal Data entrusted by the </w:t>
      </w:r>
      <w:r w:rsidR="00A12E69">
        <w:rPr>
          <w:rFonts w:ascii="Arial" w:hAnsi="Arial" w:cs="Arial"/>
          <w:iCs/>
          <w:kern w:val="32"/>
          <w:sz w:val="22"/>
          <w:szCs w:val="22"/>
          <w:lang w:val="en-GB"/>
        </w:rPr>
        <w:t>ICRC</w:t>
      </w:r>
      <w:r w:rsidR="00A12E69" w:rsidRPr="00A12E69">
        <w:rPr>
          <w:rFonts w:ascii="Arial" w:hAnsi="Arial" w:cs="Arial"/>
          <w:iCs/>
          <w:kern w:val="32"/>
          <w:sz w:val="22"/>
          <w:szCs w:val="22"/>
          <w:lang w:val="en-GB"/>
        </w:rPr>
        <w:t xml:space="preserve"> to the </w:t>
      </w:r>
      <w:r w:rsidR="00A12E69">
        <w:rPr>
          <w:rFonts w:ascii="Arial" w:hAnsi="Arial" w:cs="Arial"/>
          <w:iCs/>
          <w:kern w:val="32"/>
          <w:sz w:val="22"/>
          <w:szCs w:val="22"/>
          <w:lang w:val="en-GB"/>
        </w:rPr>
        <w:t>FSP</w:t>
      </w:r>
      <w:r w:rsidR="00A12E69" w:rsidRPr="00A12E69">
        <w:rPr>
          <w:rFonts w:ascii="Arial" w:hAnsi="Arial" w:cs="Arial"/>
          <w:iCs/>
          <w:kern w:val="32"/>
          <w:sz w:val="22"/>
          <w:szCs w:val="22"/>
          <w:lang w:val="en-GB"/>
        </w:rPr>
        <w:t xml:space="preserve">, the </w:t>
      </w:r>
      <w:r w:rsidR="00A12E69">
        <w:rPr>
          <w:rFonts w:ascii="Arial" w:hAnsi="Arial" w:cs="Arial"/>
          <w:iCs/>
          <w:kern w:val="32"/>
          <w:sz w:val="22"/>
          <w:szCs w:val="22"/>
          <w:lang w:val="en-GB"/>
        </w:rPr>
        <w:t>FSP</w:t>
      </w:r>
      <w:r w:rsidR="00A12E69" w:rsidRPr="00A12E69">
        <w:rPr>
          <w:rFonts w:ascii="Arial" w:hAnsi="Arial" w:cs="Arial"/>
          <w:iCs/>
          <w:kern w:val="32"/>
          <w:sz w:val="22"/>
          <w:szCs w:val="22"/>
          <w:lang w:val="en-GB"/>
        </w:rPr>
        <w:t xml:space="preserve"> shall oppose such disclosure on the basis of </w:t>
      </w:r>
      <w:r w:rsidR="00A12E69">
        <w:rPr>
          <w:rFonts w:ascii="Arial" w:hAnsi="Arial" w:cs="Arial"/>
          <w:iCs/>
          <w:kern w:val="32"/>
          <w:sz w:val="22"/>
          <w:szCs w:val="22"/>
          <w:lang w:val="en-GB"/>
        </w:rPr>
        <w:t>ICRC</w:t>
      </w:r>
      <w:r w:rsidR="00A12E69" w:rsidRPr="005A4C7C">
        <w:rPr>
          <w:rFonts w:ascii="Arial" w:hAnsi="Arial" w:cs="Arial"/>
          <w:sz w:val="22"/>
          <w:szCs w:val="22"/>
          <w:lang w:val="en-GB"/>
        </w:rPr>
        <w:t>’s privileges and immu</w:t>
      </w:r>
      <w:r w:rsidR="00A12E69">
        <w:rPr>
          <w:rFonts w:ascii="Arial" w:hAnsi="Arial" w:cs="Arial"/>
          <w:sz w:val="22"/>
          <w:szCs w:val="22"/>
          <w:lang w:val="en-GB"/>
        </w:rPr>
        <w:t>nities that cover all the FSP</w:t>
      </w:r>
      <w:r w:rsidR="00A12E69" w:rsidRPr="005A4C7C">
        <w:rPr>
          <w:rFonts w:ascii="Arial" w:hAnsi="Arial" w:cs="Arial"/>
          <w:sz w:val="22"/>
          <w:szCs w:val="22"/>
          <w:lang w:val="en-GB"/>
        </w:rPr>
        <w:t>’s assets, documents, Personal Data</w:t>
      </w:r>
      <w:r w:rsidR="00A12E69">
        <w:rPr>
          <w:rFonts w:ascii="Arial" w:hAnsi="Arial" w:cs="Arial"/>
          <w:sz w:val="22"/>
          <w:szCs w:val="22"/>
          <w:lang w:val="en-GB"/>
        </w:rPr>
        <w:t xml:space="preserve"> </w:t>
      </w:r>
      <w:r w:rsidR="00A12E69" w:rsidRPr="005A4C7C">
        <w:rPr>
          <w:rFonts w:ascii="Arial" w:hAnsi="Arial" w:cs="Arial"/>
          <w:sz w:val="22"/>
          <w:szCs w:val="22"/>
          <w:lang w:val="en-GB"/>
        </w:rPr>
        <w:t xml:space="preserve">and possessions, regardless of the fact that they are held by a third party. </w:t>
      </w:r>
      <w:r w:rsidR="00A12E69" w:rsidRPr="007E43B8">
        <w:rPr>
          <w:rFonts w:ascii="Arial" w:hAnsi="Arial" w:cs="Arial"/>
          <w:sz w:val="22"/>
          <w:szCs w:val="22"/>
          <w:lang w:val="en-GB"/>
        </w:rPr>
        <w:t>More precisely, in conformity with the</w:t>
      </w:r>
      <w:r w:rsidR="00A12E69" w:rsidRPr="007E43B8">
        <w:rPr>
          <w:rFonts w:ascii="Arial" w:hAnsi="Arial" w:cs="Arial"/>
          <w:i/>
          <w:sz w:val="22"/>
          <w:szCs w:val="22"/>
          <w:lang w:val="en-GB"/>
        </w:rPr>
        <w:t xml:space="preserve"> </w:t>
      </w:r>
      <w:r w:rsidR="00A12E69">
        <w:rPr>
          <w:rFonts w:ascii="Arial" w:hAnsi="Arial" w:cs="Arial"/>
          <w:sz w:val="22"/>
          <w:szCs w:val="22"/>
          <w:highlight w:val="yellow"/>
          <w:lang w:val="en-GB"/>
        </w:rPr>
        <w:t>[TITLE OF THE APPLICABLE HQ AGREEMENT</w:t>
      </w:r>
      <w:r w:rsidR="00A12E69">
        <w:rPr>
          <w:rFonts w:ascii="Arial" w:hAnsi="Arial" w:cs="Arial"/>
          <w:sz w:val="22"/>
          <w:szCs w:val="22"/>
          <w:lang w:val="en-GB"/>
        </w:rPr>
        <w:t>]</w:t>
      </w:r>
      <w:r w:rsidR="00A12E69" w:rsidRPr="007E43B8">
        <w:rPr>
          <w:rFonts w:ascii="Arial" w:hAnsi="Arial" w:cs="Arial"/>
          <w:sz w:val="22"/>
          <w:szCs w:val="22"/>
          <w:lang w:val="en-GB"/>
        </w:rPr>
        <w:t xml:space="preserve"> the Personal Data deposited by the </w:t>
      </w:r>
      <w:r w:rsidR="00A12E69">
        <w:rPr>
          <w:rFonts w:ascii="Arial" w:hAnsi="Arial" w:cs="Arial"/>
          <w:sz w:val="22"/>
          <w:szCs w:val="22"/>
          <w:lang w:val="en-GB"/>
        </w:rPr>
        <w:t>ICRC</w:t>
      </w:r>
      <w:r w:rsidR="00A12E69" w:rsidRPr="007E43B8">
        <w:rPr>
          <w:rFonts w:ascii="Arial" w:hAnsi="Arial" w:cs="Arial"/>
          <w:sz w:val="22"/>
          <w:szCs w:val="22"/>
          <w:lang w:val="en-GB"/>
        </w:rPr>
        <w:t xml:space="preserve"> shall be immune from search, requisition, confiscation, expropriation or any other form of interference, whether by executive, judicial, administrative or legislative action.</w:t>
      </w:r>
      <w:r w:rsidR="00A12E69" w:rsidRPr="005A4C7C">
        <w:rPr>
          <w:rFonts w:ascii="Arial" w:hAnsi="Arial" w:cs="Arial"/>
          <w:sz w:val="22"/>
          <w:szCs w:val="22"/>
          <w:lang w:val="en-GB"/>
        </w:rPr>
        <w:t xml:space="preserve"> </w:t>
      </w:r>
      <w:r w:rsidR="00A12E69">
        <w:rPr>
          <w:rFonts w:ascii="Arial" w:hAnsi="Arial" w:cs="Arial"/>
          <w:sz w:val="22"/>
          <w:szCs w:val="22"/>
          <w:lang w:val="en-GB"/>
        </w:rPr>
        <w:t>Should the relevant authorities request disclosure of the data nonetheless</w:t>
      </w:r>
      <w:r w:rsidR="00A12E69" w:rsidRPr="005A4C7C">
        <w:rPr>
          <w:rFonts w:ascii="Arial" w:hAnsi="Arial" w:cs="Arial"/>
          <w:sz w:val="22"/>
          <w:szCs w:val="22"/>
          <w:lang w:val="en-GB"/>
        </w:rPr>
        <w:t>,</w:t>
      </w:r>
      <w:r w:rsidR="00A12E69">
        <w:rPr>
          <w:rFonts w:ascii="Arial" w:hAnsi="Arial" w:cs="Arial"/>
          <w:sz w:val="22"/>
          <w:szCs w:val="22"/>
          <w:lang w:val="en-GB"/>
        </w:rPr>
        <w:t xml:space="preserve"> the FSP shall notify the relevant authorities of the fact that the investigation affects information covered by the Privileges and Immunities of an International Organisation and that, to the extent that the FSP is processing Personal Data on behalf of an International Organisation, the FSP’s employees in charge of the Processing are agents of the International Organisation and therefore, are covered by immunity. On this basis, the FSP must refuse to provide the Personal Data.</w:t>
      </w:r>
      <w:r w:rsidR="00A12E69">
        <w:rPr>
          <w:rStyle w:val="CommentReference"/>
        </w:rPr>
        <w:commentReference w:id="3"/>
      </w:r>
    </w:p>
    <w:p w14:paraId="776032E4" w14:textId="77777777" w:rsidR="00474EAF" w:rsidRDefault="00474EAF" w:rsidP="00EF5B79">
      <w:pPr>
        <w:ind w:left="142"/>
        <w:contextualSpacing/>
        <w:jc w:val="both"/>
        <w:rPr>
          <w:rFonts w:ascii="Arial" w:eastAsiaTheme="minorHAnsi" w:hAnsi="Arial" w:cs="Arial"/>
          <w:b/>
          <w:sz w:val="22"/>
          <w:szCs w:val="22"/>
          <w:lang w:val="en-US" w:eastAsia="en-US"/>
        </w:rPr>
      </w:pPr>
    </w:p>
    <w:p w14:paraId="7DC4B099" w14:textId="44FD4233" w:rsidR="00A12E69" w:rsidRDefault="00A12E69" w:rsidP="00EF5B79">
      <w:pPr>
        <w:ind w:left="142"/>
        <w:contextualSpacing/>
        <w:jc w:val="both"/>
        <w:rPr>
          <w:rFonts w:ascii="Arial" w:hAnsi="Arial" w:cs="Arial"/>
          <w:sz w:val="22"/>
          <w:szCs w:val="22"/>
          <w:lang w:val="en-GB"/>
        </w:rPr>
      </w:pPr>
      <w:r w:rsidRPr="00A12E69">
        <w:rPr>
          <w:rFonts w:ascii="Arial" w:eastAsiaTheme="minorHAnsi" w:hAnsi="Arial" w:cs="Arial"/>
          <w:sz w:val="22"/>
          <w:szCs w:val="22"/>
          <w:lang w:val="en-US" w:eastAsia="en-US"/>
        </w:rPr>
        <w:t>[</w:t>
      </w:r>
      <w:commentRangeStart w:id="4"/>
      <w:r>
        <w:rPr>
          <w:rFonts w:ascii="Arial" w:eastAsiaTheme="minorHAnsi" w:hAnsi="Arial" w:cs="Arial"/>
          <w:b/>
          <w:sz w:val="22"/>
          <w:szCs w:val="22"/>
          <w:lang w:val="en-US" w:eastAsia="en-US"/>
        </w:rPr>
        <w:t xml:space="preserve">4.6 </w:t>
      </w:r>
      <w:commentRangeEnd w:id="4"/>
      <w:r w:rsidR="00474EAF">
        <w:rPr>
          <w:rStyle w:val="CommentReference"/>
        </w:rPr>
        <w:commentReference w:id="4"/>
      </w:r>
      <w:r w:rsidRPr="00E73B40">
        <w:rPr>
          <w:rFonts w:ascii="Arial" w:hAnsi="Arial" w:cs="Arial"/>
          <w:sz w:val="22"/>
          <w:szCs w:val="22"/>
          <w:highlight w:val="yellow"/>
          <w:lang w:val="en-GB"/>
        </w:rPr>
        <w:t xml:space="preserve">Should the </w:t>
      </w:r>
      <w:r>
        <w:rPr>
          <w:rFonts w:ascii="Arial" w:hAnsi="Arial" w:cs="Arial"/>
          <w:sz w:val="22"/>
          <w:szCs w:val="22"/>
          <w:highlight w:val="yellow"/>
          <w:lang w:val="en-GB"/>
        </w:rPr>
        <w:t>FSP</w:t>
      </w:r>
      <w:r w:rsidRPr="00E73B40">
        <w:rPr>
          <w:rFonts w:ascii="Arial" w:hAnsi="Arial" w:cs="Arial"/>
          <w:sz w:val="22"/>
          <w:szCs w:val="22"/>
          <w:highlight w:val="yellow"/>
          <w:lang w:val="en-GB"/>
        </w:rPr>
        <w:t xml:space="preserve"> deci</w:t>
      </w:r>
      <w:r>
        <w:rPr>
          <w:rFonts w:ascii="Arial" w:hAnsi="Arial" w:cs="Arial"/>
          <w:sz w:val="22"/>
          <w:szCs w:val="22"/>
          <w:highlight w:val="yellow"/>
          <w:lang w:val="en-GB"/>
        </w:rPr>
        <w:t>de to fulfil the orders of the j</w:t>
      </w:r>
      <w:r w:rsidRPr="00E73B40">
        <w:rPr>
          <w:rFonts w:ascii="Arial" w:hAnsi="Arial" w:cs="Arial"/>
          <w:sz w:val="22"/>
          <w:szCs w:val="22"/>
          <w:highlight w:val="yellow"/>
          <w:lang w:val="en-GB"/>
        </w:rPr>
        <w:t xml:space="preserve">udicial or </w:t>
      </w:r>
      <w:r>
        <w:rPr>
          <w:rFonts w:ascii="Arial" w:hAnsi="Arial" w:cs="Arial"/>
          <w:sz w:val="22"/>
          <w:szCs w:val="22"/>
          <w:highlight w:val="yellow"/>
          <w:lang w:val="en-GB"/>
        </w:rPr>
        <w:t>a</w:t>
      </w:r>
      <w:r w:rsidRPr="00E73B40">
        <w:rPr>
          <w:rFonts w:ascii="Arial" w:hAnsi="Arial" w:cs="Arial"/>
          <w:sz w:val="22"/>
          <w:szCs w:val="22"/>
          <w:highlight w:val="yellow"/>
          <w:lang w:val="en-GB"/>
        </w:rPr>
        <w:t>dministrative</w:t>
      </w:r>
      <w:r>
        <w:rPr>
          <w:rFonts w:ascii="Arial" w:hAnsi="Arial" w:cs="Arial"/>
          <w:sz w:val="22"/>
          <w:szCs w:val="22"/>
          <w:highlight w:val="yellow"/>
          <w:lang w:val="en-GB"/>
        </w:rPr>
        <w:t xml:space="preserve"> a</w:t>
      </w:r>
      <w:r w:rsidRPr="00E73B40">
        <w:rPr>
          <w:rFonts w:ascii="Arial" w:hAnsi="Arial" w:cs="Arial"/>
          <w:sz w:val="22"/>
          <w:szCs w:val="22"/>
          <w:highlight w:val="yellow"/>
          <w:lang w:val="en-GB"/>
        </w:rPr>
        <w:t xml:space="preserve">uthorities, the </w:t>
      </w:r>
      <w:r>
        <w:rPr>
          <w:rFonts w:ascii="Arial" w:hAnsi="Arial" w:cs="Arial"/>
          <w:sz w:val="22"/>
          <w:szCs w:val="22"/>
          <w:highlight w:val="yellow"/>
          <w:lang w:val="en-GB"/>
        </w:rPr>
        <w:t>FSP</w:t>
      </w:r>
      <w:r w:rsidRPr="00E73B40">
        <w:rPr>
          <w:rFonts w:ascii="Arial" w:hAnsi="Arial" w:cs="Arial"/>
          <w:sz w:val="22"/>
          <w:szCs w:val="22"/>
          <w:highlight w:val="yellow"/>
          <w:lang w:val="en-GB"/>
        </w:rPr>
        <w:t xml:space="preserve"> will report in writing to the Controller the reasons of such decision.</w:t>
      </w:r>
      <w:r w:rsidRPr="00B6546E">
        <w:rPr>
          <w:rFonts w:ascii="Arial" w:hAnsi="Arial" w:cs="Arial"/>
          <w:sz w:val="22"/>
          <w:szCs w:val="22"/>
          <w:highlight w:val="yellow"/>
          <w:lang w:val="en-GB"/>
        </w:rPr>
        <w:t>]</w:t>
      </w:r>
    </w:p>
    <w:p w14:paraId="3BBD6E68" w14:textId="77777777" w:rsidR="00A12E69" w:rsidRDefault="00A12E69" w:rsidP="00EF5B79">
      <w:pPr>
        <w:ind w:left="142"/>
        <w:contextualSpacing/>
        <w:jc w:val="both"/>
        <w:rPr>
          <w:rFonts w:ascii="Arial" w:eastAsiaTheme="minorHAnsi" w:hAnsi="Arial" w:cs="Arial"/>
          <w:b/>
          <w:sz w:val="22"/>
          <w:szCs w:val="22"/>
          <w:lang w:val="en-US" w:eastAsia="en-US"/>
        </w:rPr>
      </w:pPr>
    </w:p>
    <w:p w14:paraId="2274E43C" w14:textId="0072B887" w:rsidR="00A12E69" w:rsidRDefault="00A12E69" w:rsidP="00A12E69">
      <w:pPr>
        <w:ind w:left="142"/>
        <w:jc w:val="both"/>
        <w:rPr>
          <w:rFonts w:ascii="Arial" w:hAnsi="Arial" w:cs="Arial"/>
          <w:sz w:val="22"/>
          <w:szCs w:val="22"/>
          <w:lang w:val="en-GB"/>
        </w:rPr>
      </w:pPr>
      <w:r>
        <w:rPr>
          <w:rFonts w:ascii="Arial" w:eastAsiaTheme="minorHAnsi" w:hAnsi="Arial" w:cs="Arial"/>
          <w:b/>
          <w:sz w:val="22"/>
          <w:szCs w:val="22"/>
          <w:lang w:val="en-US" w:eastAsia="en-US"/>
        </w:rPr>
        <w:t xml:space="preserve">4.7 </w:t>
      </w:r>
      <w:r w:rsidRPr="005A4C7C">
        <w:rPr>
          <w:rFonts w:ascii="Arial" w:hAnsi="Arial" w:cs="Arial"/>
          <w:sz w:val="22"/>
          <w:szCs w:val="22"/>
          <w:lang w:val="en-GB"/>
        </w:rPr>
        <w:t xml:space="preserve">The </w:t>
      </w:r>
      <w:r>
        <w:rPr>
          <w:rFonts w:ascii="Arial" w:hAnsi="Arial" w:cs="Arial"/>
          <w:sz w:val="22"/>
          <w:szCs w:val="22"/>
          <w:lang w:val="en-GB"/>
        </w:rPr>
        <w:t>FSP</w:t>
      </w:r>
      <w:r w:rsidRPr="005A4C7C">
        <w:rPr>
          <w:rFonts w:ascii="Arial" w:hAnsi="Arial" w:cs="Arial"/>
          <w:sz w:val="22"/>
          <w:szCs w:val="22"/>
          <w:lang w:val="en-GB"/>
        </w:rPr>
        <w:t xml:space="preserve"> must promptly inform the </w:t>
      </w:r>
      <w:r>
        <w:rPr>
          <w:rFonts w:ascii="Arial" w:hAnsi="Arial" w:cs="Arial"/>
          <w:sz w:val="22"/>
          <w:szCs w:val="22"/>
          <w:lang w:val="en-GB"/>
        </w:rPr>
        <w:t>ICRC</w:t>
      </w:r>
      <w:r w:rsidRPr="005A4C7C">
        <w:rPr>
          <w:rFonts w:ascii="Arial" w:hAnsi="Arial" w:cs="Arial"/>
          <w:sz w:val="22"/>
          <w:szCs w:val="22"/>
          <w:lang w:val="en-GB"/>
        </w:rPr>
        <w:t xml:space="preserve"> in the event of a change in the legislation applicable to the </w:t>
      </w:r>
      <w:r>
        <w:rPr>
          <w:rFonts w:ascii="Arial" w:hAnsi="Arial" w:cs="Arial"/>
          <w:sz w:val="22"/>
          <w:szCs w:val="22"/>
          <w:lang w:val="en-GB"/>
        </w:rPr>
        <w:t>FSP</w:t>
      </w:r>
      <w:r w:rsidRPr="005A4C7C">
        <w:rPr>
          <w:rFonts w:ascii="Arial" w:hAnsi="Arial" w:cs="Arial"/>
          <w:sz w:val="22"/>
          <w:szCs w:val="22"/>
          <w:lang w:val="en-GB"/>
        </w:rPr>
        <w:t xml:space="preserve"> which is likely to have a substantial adverse effect on the warranties and obligations set out in this Agreement. In particular, the </w:t>
      </w:r>
      <w:r>
        <w:rPr>
          <w:rFonts w:ascii="Arial" w:hAnsi="Arial" w:cs="Arial"/>
          <w:sz w:val="22"/>
          <w:szCs w:val="22"/>
          <w:lang w:val="en-GB"/>
        </w:rPr>
        <w:t>FSP must inform the ICRC</w:t>
      </w:r>
      <w:r w:rsidRPr="005A4C7C">
        <w:rPr>
          <w:rFonts w:ascii="Arial" w:hAnsi="Arial" w:cs="Arial"/>
          <w:sz w:val="22"/>
          <w:szCs w:val="22"/>
          <w:lang w:val="en-GB"/>
        </w:rPr>
        <w:t xml:space="preserve"> should a legislation come into force that would require it to grant access, disclose or share Personal Data entrusted to </w:t>
      </w:r>
      <w:r>
        <w:rPr>
          <w:rFonts w:ascii="Arial" w:hAnsi="Arial" w:cs="Arial"/>
          <w:sz w:val="22"/>
          <w:szCs w:val="22"/>
          <w:lang w:val="en-GB"/>
        </w:rPr>
        <w:t>it</w:t>
      </w:r>
      <w:r w:rsidRPr="005A4C7C">
        <w:rPr>
          <w:rFonts w:ascii="Arial" w:hAnsi="Arial" w:cs="Arial"/>
          <w:sz w:val="22"/>
          <w:szCs w:val="22"/>
          <w:lang w:val="en-GB"/>
        </w:rPr>
        <w:t xml:space="preserve"> by the </w:t>
      </w:r>
      <w:r>
        <w:rPr>
          <w:rFonts w:ascii="Arial" w:hAnsi="Arial" w:cs="Arial"/>
          <w:sz w:val="22"/>
          <w:szCs w:val="22"/>
          <w:lang w:val="en-GB"/>
        </w:rPr>
        <w:t xml:space="preserve">ICRC </w:t>
      </w:r>
      <w:r w:rsidRPr="005A4C7C">
        <w:rPr>
          <w:rFonts w:ascii="Arial" w:hAnsi="Arial" w:cs="Arial"/>
          <w:sz w:val="22"/>
          <w:szCs w:val="22"/>
          <w:lang w:val="en-GB"/>
        </w:rPr>
        <w:t>with third parties.</w:t>
      </w:r>
      <w:r>
        <w:rPr>
          <w:rFonts w:ascii="Arial" w:hAnsi="Arial" w:cs="Arial"/>
          <w:sz w:val="22"/>
          <w:szCs w:val="22"/>
          <w:lang w:val="en-GB"/>
        </w:rPr>
        <w:t xml:space="preserve"> This includes any provisions that may involve </w:t>
      </w:r>
      <w:r w:rsidR="00C0389D">
        <w:rPr>
          <w:rFonts w:ascii="Arial" w:hAnsi="Arial" w:cs="Arial"/>
          <w:sz w:val="22"/>
          <w:szCs w:val="22"/>
          <w:lang w:val="en-GB"/>
        </w:rPr>
        <w:t xml:space="preserve">Know-your-costumer / </w:t>
      </w:r>
      <w:r>
        <w:rPr>
          <w:rFonts w:ascii="Arial" w:hAnsi="Arial" w:cs="Arial"/>
          <w:sz w:val="22"/>
          <w:szCs w:val="22"/>
          <w:lang w:val="en-GB"/>
        </w:rPr>
        <w:t>reporting obligations.</w:t>
      </w:r>
      <w:r w:rsidRPr="005A4C7C">
        <w:rPr>
          <w:rFonts w:ascii="Arial" w:hAnsi="Arial" w:cs="Arial"/>
          <w:sz w:val="22"/>
          <w:szCs w:val="22"/>
          <w:lang w:val="en-GB"/>
        </w:rPr>
        <w:t xml:space="preserve"> In such case, the ICRC is entitled to suspend the transfer of data and/or terminate the contract and </w:t>
      </w:r>
      <w:r>
        <w:rPr>
          <w:rFonts w:ascii="Arial" w:hAnsi="Arial" w:cs="Arial"/>
          <w:sz w:val="22"/>
          <w:szCs w:val="22"/>
          <w:lang w:val="en-GB"/>
        </w:rPr>
        <w:t>request deletion</w:t>
      </w:r>
      <w:r w:rsidRPr="005A4C7C">
        <w:rPr>
          <w:rFonts w:ascii="Arial" w:hAnsi="Arial" w:cs="Arial"/>
          <w:sz w:val="22"/>
          <w:szCs w:val="22"/>
          <w:lang w:val="en-GB"/>
        </w:rPr>
        <w:t xml:space="preserve"> all the Personal Informat</w:t>
      </w:r>
      <w:r>
        <w:rPr>
          <w:rFonts w:ascii="Arial" w:hAnsi="Arial" w:cs="Arial"/>
          <w:sz w:val="22"/>
          <w:szCs w:val="22"/>
          <w:lang w:val="en-GB"/>
        </w:rPr>
        <w:t xml:space="preserve">ion, in accordance with </w:t>
      </w:r>
      <w:r w:rsidR="00440349" w:rsidRPr="00440349">
        <w:rPr>
          <w:rFonts w:ascii="Arial" w:hAnsi="Arial" w:cs="Arial"/>
          <w:sz w:val="22"/>
          <w:szCs w:val="22"/>
          <w:lang w:val="en-GB"/>
        </w:rPr>
        <w:t>c</w:t>
      </w:r>
      <w:r w:rsidRPr="00440349">
        <w:rPr>
          <w:rFonts w:ascii="Arial" w:hAnsi="Arial" w:cs="Arial"/>
          <w:sz w:val="22"/>
          <w:szCs w:val="22"/>
          <w:lang w:val="en-GB"/>
        </w:rPr>
        <w:t>lause 8.2</w:t>
      </w:r>
      <w:r w:rsidRPr="005A4C7C">
        <w:rPr>
          <w:rFonts w:ascii="Arial" w:hAnsi="Arial" w:cs="Arial"/>
          <w:sz w:val="22"/>
          <w:szCs w:val="22"/>
          <w:lang w:val="en-GB"/>
        </w:rPr>
        <w:t xml:space="preserve"> of the present DPA;</w:t>
      </w:r>
    </w:p>
    <w:p w14:paraId="21C0EFF0" w14:textId="77777777" w:rsidR="00A12E69" w:rsidRDefault="00A12E69" w:rsidP="00A12E69">
      <w:pPr>
        <w:ind w:left="142"/>
        <w:jc w:val="both"/>
        <w:rPr>
          <w:rFonts w:ascii="Arial" w:hAnsi="Arial" w:cs="Arial"/>
          <w:sz w:val="22"/>
          <w:szCs w:val="22"/>
          <w:lang w:val="en-GB"/>
        </w:rPr>
      </w:pPr>
    </w:p>
    <w:p w14:paraId="01C1933F" w14:textId="753A7E9F" w:rsidR="00A12E69" w:rsidRDefault="00A12E69" w:rsidP="00A12E69">
      <w:pPr>
        <w:ind w:left="142"/>
        <w:jc w:val="both"/>
        <w:rPr>
          <w:rFonts w:ascii="Arial" w:hAnsi="Arial" w:cs="Arial"/>
          <w:sz w:val="22"/>
          <w:szCs w:val="22"/>
          <w:lang w:val="en-GB"/>
        </w:rPr>
      </w:pPr>
      <w:r w:rsidRPr="00A12E69">
        <w:rPr>
          <w:rFonts w:ascii="Arial" w:hAnsi="Arial" w:cs="Arial"/>
          <w:b/>
          <w:sz w:val="22"/>
          <w:szCs w:val="22"/>
          <w:lang w:val="en-GB"/>
        </w:rPr>
        <w:t>4.8</w:t>
      </w:r>
      <w:r>
        <w:rPr>
          <w:rFonts w:ascii="Arial" w:hAnsi="Arial" w:cs="Arial"/>
          <w:b/>
          <w:sz w:val="22"/>
          <w:szCs w:val="22"/>
          <w:lang w:val="en-GB"/>
        </w:rPr>
        <w:t xml:space="preserve"> </w:t>
      </w:r>
      <w:r w:rsidRPr="005A4C7C">
        <w:rPr>
          <w:rFonts w:ascii="Arial" w:hAnsi="Arial" w:cs="Arial"/>
          <w:sz w:val="22"/>
          <w:szCs w:val="22"/>
          <w:lang w:val="en-GB"/>
        </w:rPr>
        <w:t xml:space="preserve">The </w:t>
      </w:r>
      <w:r>
        <w:rPr>
          <w:rFonts w:ascii="Arial" w:hAnsi="Arial" w:cs="Arial"/>
          <w:sz w:val="22"/>
          <w:szCs w:val="22"/>
          <w:lang w:val="en-GB"/>
        </w:rPr>
        <w:t>FSP will grant the ICRC</w:t>
      </w:r>
      <w:r w:rsidRPr="005A4C7C">
        <w:rPr>
          <w:rFonts w:ascii="Arial" w:hAnsi="Arial" w:cs="Arial"/>
          <w:sz w:val="22"/>
          <w:szCs w:val="22"/>
          <w:lang w:val="en-GB"/>
        </w:rPr>
        <w:t xml:space="preserve"> free access to all Personal Data as well as to the infrastructures related to the Service upon reasonable notice</w:t>
      </w:r>
      <w:r>
        <w:rPr>
          <w:rFonts w:ascii="Arial" w:hAnsi="Arial" w:cs="Arial"/>
          <w:sz w:val="22"/>
          <w:szCs w:val="22"/>
          <w:lang w:val="en-GB"/>
        </w:rPr>
        <w:t>,</w:t>
      </w:r>
      <w:r w:rsidRPr="005A4C7C">
        <w:rPr>
          <w:rFonts w:ascii="Arial" w:hAnsi="Arial" w:cs="Arial"/>
          <w:sz w:val="22"/>
          <w:szCs w:val="22"/>
          <w:lang w:val="en-GB"/>
        </w:rPr>
        <w:t xml:space="preserve"> </w:t>
      </w:r>
      <w:r>
        <w:rPr>
          <w:rFonts w:ascii="Arial" w:hAnsi="Arial" w:cs="Arial"/>
          <w:sz w:val="22"/>
          <w:szCs w:val="22"/>
          <w:lang w:val="en-GB"/>
        </w:rPr>
        <w:t xml:space="preserve">in order </w:t>
      </w:r>
      <w:r w:rsidRPr="005A4C7C">
        <w:rPr>
          <w:rFonts w:ascii="Arial" w:hAnsi="Arial" w:cs="Arial"/>
          <w:sz w:val="22"/>
          <w:szCs w:val="22"/>
          <w:lang w:val="en-GB"/>
        </w:rPr>
        <w:t>to carry out periodica</w:t>
      </w:r>
      <w:r>
        <w:rPr>
          <w:rFonts w:ascii="Arial" w:hAnsi="Arial" w:cs="Arial"/>
          <w:sz w:val="22"/>
          <w:szCs w:val="22"/>
          <w:lang w:val="en-GB"/>
        </w:rPr>
        <w:t xml:space="preserve">l, unlimited and independent </w:t>
      </w:r>
      <w:r w:rsidRPr="005A4C7C">
        <w:rPr>
          <w:rFonts w:ascii="Arial" w:hAnsi="Arial" w:cs="Arial"/>
          <w:sz w:val="22"/>
          <w:szCs w:val="22"/>
          <w:lang w:val="en-GB"/>
        </w:rPr>
        <w:t>insp</w:t>
      </w:r>
      <w:r>
        <w:rPr>
          <w:rFonts w:ascii="Arial" w:hAnsi="Arial" w:cs="Arial"/>
          <w:sz w:val="22"/>
          <w:szCs w:val="22"/>
          <w:lang w:val="en-GB"/>
        </w:rPr>
        <w:t>ections on the adequacy of the Security M</w:t>
      </w:r>
      <w:r w:rsidRPr="005A4C7C">
        <w:rPr>
          <w:rFonts w:ascii="Arial" w:hAnsi="Arial" w:cs="Arial"/>
          <w:sz w:val="22"/>
          <w:szCs w:val="22"/>
          <w:lang w:val="en-GB"/>
        </w:rPr>
        <w:t>easures implemente</w:t>
      </w:r>
      <w:r>
        <w:rPr>
          <w:rFonts w:ascii="Arial" w:hAnsi="Arial" w:cs="Arial"/>
          <w:sz w:val="22"/>
          <w:szCs w:val="22"/>
          <w:lang w:val="en-GB"/>
        </w:rPr>
        <w:t>d and on the adherence of such Security M</w:t>
      </w:r>
      <w:r w:rsidRPr="005A4C7C">
        <w:rPr>
          <w:rFonts w:ascii="Arial" w:hAnsi="Arial" w:cs="Arial"/>
          <w:sz w:val="22"/>
          <w:szCs w:val="22"/>
          <w:lang w:val="en-GB"/>
        </w:rPr>
        <w:t>easures to the ICRC RPDP</w:t>
      </w:r>
      <w:r w:rsidR="00547C8A">
        <w:rPr>
          <w:rFonts w:ascii="Arial" w:hAnsi="Arial" w:cs="Arial"/>
          <w:sz w:val="22"/>
          <w:szCs w:val="22"/>
          <w:lang w:val="en-GB"/>
        </w:rPr>
        <w:t>.</w:t>
      </w:r>
    </w:p>
    <w:p w14:paraId="15804742" w14:textId="77777777" w:rsidR="00547C8A" w:rsidRDefault="00547C8A" w:rsidP="00A12E69">
      <w:pPr>
        <w:ind w:left="142"/>
        <w:jc w:val="both"/>
        <w:rPr>
          <w:rFonts w:ascii="Arial" w:hAnsi="Arial" w:cs="Arial"/>
          <w:sz w:val="22"/>
          <w:szCs w:val="22"/>
          <w:lang w:val="en-GB"/>
        </w:rPr>
      </w:pPr>
    </w:p>
    <w:p w14:paraId="60189D2F" w14:textId="04D49A8E" w:rsidR="00547C8A" w:rsidRDefault="00547C8A" w:rsidP="00A12E69">
      <w:pPr>
        <w:ind w:left="142"/>
        <w:jc w:val="both"/>
        <w:rPr>
          <w:rFonts w:ascii="Arial" w:hAnsi="Arial" w:cs="Arial"/>
          <w:iCs/>
          <w:sz w:val="22"/>
          <w:szCs w:val="22"/>
          <w:lang w:val="en-GB"/>
        </w:rPr>
      </w:pPr>
      <w:r w:rsidRPr="00547C8A">
        <w:rPr>
          <w:rFonts w:ascii="Arial" w:hAnsi="Arial" w:cs="Arial"/>
          <w:b/>
          <w:sz w:val="22"/>
          <w:szCs w:val="22"/>
          <w:lang w:val="en-GB"/>
        </w:rPr>
        <w:t>4.9</w:t>
      </w:r>
      <w:r>
        <w:rPr>
          <w:rFonts w:ascii="Arial" w:hAnsi="Arial" w:cs="Arial"/>
          <w:b/>
          <w:sz w:val="22"/>
          <w:szCs w:val="22"/>
          <w:lang w:val="en-GB"/>
        </w:rPr>
        <w:t xml:space="preserve"> </w:t>
      </w:r>
      <w:r w:rsidRPr="005A4C7C">
        <w:rPr>
          <w:rFonts w:ascii="Arial" w:hAnsi="Arial" w:cs="Arial"/>
          <w:iCs/>
          <w:sz w:val="22"/>
          <w:szCs w:val="22"/>
          <w:lang w:val="en-GB"/>
        </w:rPr>
        <w:t xml:space="preserve">The </w:t>
      </w:r>
      <w:r>
        <w:rPr>
          <w:rFonts w:ascii="Arial" w:hAnsi="Arial" w:cs="Arial"/>
          <w:iCs/>
          <w:sz w:val="22"/>
          <w:szCs w:val="22"/>
          <w:lang w:val="en-GB"/>
        </w:rPr>
        <w:t>FSP</w:t>
      </w:r>
      <w:r w:rsidRPr="005A4C7C">
        <w:rPr>
          <w:rFonts w:ascii="Arial" w:hAnsi="Arial" w:cs="Arial"/>
          <w:iCs/>
          <w:sz w:val="22"/>
          <w:szCs w:val="22"/>
          <w:lang w:val="en-GB"/>
        </w:rPr>
        <w:t xml:space="preserve"> shall not transfer the Personal Data to third parties or sub-</w:t>
      </w:r>
      <w:r w:rsidRPr="00B6546E">
        <w:rPr>
          <w:rFonts w:ascii="Arial" w:hAnsi="Arial" w:cs="Arial"/>
          <w:iCs/>
          <w:sz w:val="22"/>
          <w:szCs w:val="22"/>
          <w:lang w:val="en-GB"/>
        </w:rPr>
        <w:t>contract the Service or</w:t>
      </w:r>
      <w:r w:rsidRPr="005A4C7C">
        <w:rPr>
          <w:rFonts w:ascii="Arial" w:hAnsi="Arial" w:cs="Arial"/>
          <w:iCs/>
          <w:sz w:val="22"/>
          <w:szCs w:val="22"/>
          <w:lang w:val="en-GB"/>
        </w:rPr>
        <w:t xml:space="preserve"> portion of it after the conclusion of this Agreement, unless </w:t>
      </w:r>
      <w:r w:rsidRPr="005A4C7C">
        <w:rPr>
          <w:rFonts w:ascii="Arial" w:hAnsi="Arial" w:cs="Arial"/>
          <w:sz w:val="22"/>
          <w:szCs w:val="22"/>
          <w:lang w:val="en-GB"/>
        </w:rPr>
        <w:t xml:space="preserve">prior and specific approval in writing has been obtained from the ICRC. In case of sub-contracting </w:t>
      </w:r>
      <w:r w:rsidRPr="005A4C7C">
        <w:rPr>
          <w:rFonts w:ascii="Arial" w:hAnsi="Arial" w:cs="Arial"/>
          <w:iCs/>
          <w:sz w:val="22"/>
          <w:szCs w:val="22"/>
          <w:lang w:val="en-GB"/>
        </w:rPr>
        <w:t>of the Service or portion of it</w:t>
      </w:r>
      <w:r w:rsidRPr="005A4C7C">
        <w:rPr>
          <w:rFonts w:ascii="Arial" w:hAnsi="Arial" w:cs="Arial"/>
          <w:sz w:val="22"/>
          <w:szCs w:val="22"/>
          <w:lang w:val="en-GB"/>
        </w:rPr>
        <w:t xml:space="preserve"> on the basis of the prior and specific approval in writing by the ICRC, the </w:t>
      </w:r>
      <w:r>
        <w:rPr>
          <w:rFonts w:ascii="Arial" w:hAnsi="Arial" w:cs="Arial"/>
          <w:sz w:val="22"/>
          <w:szCs w:val="22"/>
          <w:lang w:val="en-GB"/>
        </w:rPr>
        <w:t>FSP</w:t>
      </w:r>
      <w:r w:rsidRPr="005A4C7C">
        <w:rPr>
          <w:rFonts w:ascii="Arial" w:hAnsi="Arial" w:cs="Arial"/>
          <w:sz w:val="22"/>
          <w:szCs w:val="22"/>
          <w:lang w:val="en-GB"/>
        </w:rPr>
        <w:t xml:space="preserve"> </w:t>
      </w:r>
      <w:r w:rsidRPr="005A4C7C">
        <w:rPr>
          <w:rFonts w:ascii="Arial" w:hAnsi="Arial" w:cs="Arial"/>
          <w:iCs/>
          <w:sz w:val="22"/>
          <w:szCs w:val="22"/>
          <w:lang w:val="en-GB"/>
        </w:rPr>
        <w:t xml:space="preserve">shall (i) choose a sub-contractor which meets the highest professional standards with respect to the provision </w:t>
      </w:r>
      <w:r w:rsidRPr="00B6546E">
        <w:rPr>
          <w:rFonts w:ascii="Arial" w:hAnsi="Arial" w:cs="Arial"/>
          <w:iCs/>
          <w:sz w:val="22"/>
          <w:szCs w:val="22"/>
          <w:lang w:val="en-GB"/>
        </w:rPr>
        <w:t>of the Service,</w:t>
      </w:r>
      <w:r w:rsidRPr="005A4C7C">
        <w:rPr>
          <w:rFonts w:ascii="Arial" w:hAnsi="Arial" w:cs="Arial"/>
          <w:iCs/>
          <w:sz w:val="22"/>
          <w:szCs w:val="22"/>
          <w:lang w:val="en-GB"/>
        </w:rPr>
        <w:t xml:space="preserve"> or portion of it, and related processing activities, and regularly verify that such standards are complied with; (ii) enter into a written agreement with the sub-contractor, that imposes the same relevant obligations on the sub-contractor as are imposed on the </w:t>
      </w:r>
      <w:r>
        <w:rPr>
          <w:rFonts w:ascii="Arial" w:hAnsi="Arial" w:cs="Arial"/>
          <w:sz w:val="22"/>
          <w:szCs w:val="22"/>
          <w:lang w:val="en-GB"/>
        </w:rPr>
        <w:t>FSP</w:t>
      </w:r>
      <w:r w:rsidRPr="005A4C7C">
        <w:rPr>
          <w:rFonts w:ascii="Arial" w:hAnsi="Arial" w:cs="Arial"/>
          <w:iCs/>
          <w:sz w:val="22"/>
          <w:szCs w:val="22"/>
          <w:lang w:val="en-GB"/>
        </w:rPr>
        <w:t>; (iii) remain fully liable towards the ICRC and any other relevant third parties where the sub-contractor fails to fulfil its obligatio</w:t>
      </w:r>
      <w:r>
        <w:rPr>
          <w:rFonts w:ascii="Arial" w:hAnsi="Arial" w:cs="Arial"/>
          <w:iCs/>
          <w:sz w:val="22"/>
          <w:szCs w:val="22"/>
          <w:lang w:val="en-GB"/>
        </w:rPr>
        <w:t>ns under such written agreement.</w:t>
      </w:r>
    </w:p>
    <w:p w14:paraId="6B39F800" w14:textId="77777777" w:rsidR="00547C8A" w:rsidRDefault="00547C8A" w:rsidP="00A12E69">
      <w:pPr>
        <w:ind w:left="142"/>
        <w:jc w:val="both"/>
        <w:rPr>
          <w:rFonts w:ascii="Arial" w:hAnsi="Arial" w:cs="Arial"/>
          <w:sz w:val="22"/>
          <w:szCs w:val="22"/>
          <w:lang w:val="en-GB"/>
        </w:rPr>
      </w:pPr>
    </w:p>
    <w:p w14:paraId="0102014B" w14:textId="0451C951" w:rsidR="00547C8A" w:rsidRDefault="00547C8A" w:rsidP="00547C8A">
      <w:pPr>
        <w:ind w:left="142"/>
        <w:jc w:val="both"/>
        <w:rPr>
          <w:rFonts w:ascii="Arial" w:hAnsi="Arial" w:cs="Arial"/>
          <w:sz w:val="22"/>
          <w:szCs w:val="22"/>
          <w:lang w:val="en-GB"/>
        </w:rPr>
      </w:pPr>
      <w:r>
        <w:rPr>
          <w:rFonts w:ascii="Arial" w:hAnsi="Arial" w:cs="Arial"/>
          <w:b/>
          <w:sz w:val="22"/>
          <w:szCs w:val="22"/>
          <w:lang w:val="en-GB"/>
        </w:rPr>
        <w:t xml:space="preserve">4.10 </w:t>
      </w:r>
      <w:r w:rsidRPr="00EA39A9">
        <w:rPr>
          <w:rFonts w:ascii="Arial" w:hAnsi="Arial" w:cs="Arial"/>
          <w:sz w:val="22"/>
          <w:szCs w:val="22"/>
          <w:lang w:val="en-US"/>
        </w:rPr>
        <w:t xml:space="preserve">Upon termination of the Service, the </w:t>
      </w:r>
      <w:r>
        <w:rPr>
          <w:rFonts w:ascii="Arial" w:hAnsi="Arial" w:cs="Arial"/>
          <w:sz w:val="22"/>
          <w:szCs w:val="22"/>
          <w:lang w:val="en-US"/>
        </w:rPr>
        <w:t>FSP</w:t>
      </w:r>
      <w:r w:rsidRPr="00EA39A9">
        <w:rPr>
          <w:rFonts w:ascii="Arial" w:hAnsi="Arial" w:cs="Arial"/>
          <w:sz w:val="22"/>
          <w:szCs w:val="22"/>
          <w:lang w:val="en-US"/>
        </w:rPr>
        <w:t xml:space="preserve"> will </w:t>
      </w:r>
      <w:r w:rsidRPr="00B6546E">
        <w:rPr>
          <w:rFonts w:ascii="Arial" w:hAnsi="Arial" w:cs="Arial"/>
          <w:sz w:val="22"/>
          <w:szCs w:val="22"/>
          <w:lang w:val="en-GB"/>
        </w:rPr>
        <w:t>not retain any copy of the Personal Information processed in the performance of the Service</w:t>
      </w:r>
      <w:r w:rsidRPr="005A4C7C">
        <w:rPr>
          <w:rFonts w:ascii="Arial" w:hAnsi="Arial" w:cs="Arial"/>
          <w:sz w:val="22"/>
          <w:szCs w:val="22"/>
          <w:lang w:val="en-GB"/>
        </w:rPr>
        <w:t xml:space="preserve">. </w:t>
      </w:r>
    </w:p>
    <w:p w14:paraId="50A4D42F" w14:textId="77777777" w:rsidR="00547C8A" w:rsidRDefault="00547C8A" w:rsidP="00547C8A">
      <w:pPr>
        <w:ind w:left="142"/>
        <w:jc w:val="both"/>
        <w:rPr>
          <w:rFonts w:ascii="Arial" w:hAnsi="Arial" w:cs="Arial"/>
          <w:sz w:val="22"/>
          <w:szCs w:val="22"/>
          <w:lang w:val="en-GB"/>
        </w:rPr>
      </w:pPr>
    </w:p>
    <w:p w14:paraId="5E6CEBE9" w14:textId="315AB8DD" w:rsidR="00547C8A" w:rsidRDefault="00547C8A" w:rsidP="00547C8A">
      <w:pPr>
        <w:ind w:left="142"/>
        <w:jc w:val="both"/>
        <w:rPr>
          <w:rFonts w:ascii="Arial" w:hAnsi="Arial" w:cs="Arial"/>
          <w:sz w:val="22"/>
          <w:szCs w:val="22"/>
          <w:lang w:val="en-GB"/>
        </w:rPr>
      </w:pPr>
      <w:r w:rsidRPr="00C0389D">
        <w:rPr>
          <w:rFonts w:ascii="Arial" w:hAnsi="Arial" w:cs="Arial"/>
          <w:b/>
          <w:sz w:val="22"/>
          <w:szCs w:val="22"/>
          <w:lang w:val="en-GB"/>
        </w:rPr>
        <w:t xml:space="preserve">4.11 </w:t>
      </w:r>
      <w:r w:rsidRPr="00C0389D">
        <w:rPr>
          <w:rFonts w:ascii="Arial" w:hAnsi="Arial" w:cs="Arial"/>
          <w:sz w:val="22"/>
          <w:szCs w:val="22"/>
          <w:lang w:val="en-GB"/>
        </w:rPr>
        <w:t xml:space="preserve">The Data Processor commits to provide the Data Controller with a list of Personal Information to be collected to allow the Data Processor to comply with its </w:t>
      </w:r>
      <w:r w:rsidR="00C0389D">
        <w:rPr>
          <w:rFonts w:ascii="Arial" w:hAnsi="Arial" w:cs="Arial"/>
          <w:sz w:val="22"/>
          <w:szCs w:val="22"/>
          <w:lang w:val="en-GB"/>
        </w:rPr>
        <w:t xml:space="preserve">Know-your-customer / </w:t>
      </w:r>
      <w:r w:rsidRPr="00C0389D">
        <w:rPr>
          <w:rFonts w:ascii="Arial" w:hAnsi="Arial" w:cs="Arial"/>
          <w:sz w:val="22"/>
          <w:szCs w:val="22"/>
          <w:lang w:val="en-GB"/>
        </w:rPr>
        <w:t xml:space="preserve">reporting obligations. This </w:t>
      </w:r>
      <w:r w:rsidRPr="00C0389D">
        <w:rPr>
          <w:rFonts w:ascii="Arial" w:hAnsi="Arial" w:cs="Arial"/>
          <w:sz w:val="22"/>
          <w:szCs w:val="22"/>
          <w:lang w:val="en-GB"/>
        </w:rPr>
        <w:lastRenderedPageBreak/>
        <w:t xml:space="preserve">list must be limited to what is strictly necessary for this purpose and must be kept up-to-date. The Data Controller will collect the Personal Information and documents identified on this list and pass them on to the Data </w:t>
      </w:r>
      <w:r w:rsidR="00C0389D">
        <w:rPr>
          <w:rFonts w:ascii="Arial" w:hAnsi="Arial" w:cs="Arial"/>
          <w:sz w:val="22"/>
          <w:szCs w:val="22"/>
          <w:lang w:val="en-GB"/>
        </w:rPr>
        <w:t>Processor.</w:t>
      </w:r>
    </w:p>
    <w:p w14:paraId="7C7EBEDC" w14:textId="256D01B9" w:rsidR="00547C8A" w:rsidRDefault="00547C8A" w:rsidP="00547C8A">
      <w:pPr>
        <w:pStyle w:val="Default"/>
        <w:spacing w:before="240"/>
        <w:ind w:left="142"/>
        <w:jc w:val="both"/>
        <w:rPr>
          <w:rFonts w:ascii="Arial" w:hAnsi="Arial" w:cs="Arial"/>
          <w:sz w:val="22"/>
          <w:szCs w:val="22"/>
          <w:lang w:val="en-GB"/>
        </w:rPr>
      </w:pPr>
      <w:r>
        <w:rPr>
          <w:rFonts w:ascii="Arial" w:hAnsi="Arial" w:cs="Arial"/>
          <w:b/>
          <w:sz w:val="22"/>
          <w:szCs w:val="22"/>
          <w:lang w:val="en-GB"/>
        </w:rPr>
        <w:t xml:space="preserve">4.12 </w:t>
      </w:r>
      <w:r w:rsidRPr="005A4C7C">
        <w:rPr>
          <w:rFonts w:ascii="Arial" w:hAnsi="Arial" w:cs="Arial"/>
          <w:sz w:val="22"/>
          <w:szCs w:val="22"/>
          <w:lang w:val="en-GB"/>
        </w:rPr>
        <w:t xml:space="preserve">The Processor undertakes not to make a copy of </w:t>
      </w:r>
      <w:r>
        <w:rPr>
          <w:rFonts w:ascii="Arial" w:hAnsi="Arial" w:cs="Arial"/>
          <w:sz w:val="22"/>
          <w:szCs w:val="22"/>
          <w:lang w:val="en-GB"/>
        </w:rPr>
        <w:t>the data covered by this Agreement</w:t>
      </w:r>
      <w:r w:rsidRPr="005A4C7C">
        <w:rPr>
          <w:rFonts w:ascii="Arial" w:hAnsi="Arial" w:cs="Arial"/>
          <w:sz w:val="22"/>
          <w:szCs w:val="22"/>
          <w:lang w:val="en-GB"/>
        </w:rPr>
        <w:t>, unless it is</w:t>
      </w:r>
      <w:r>
        <w:rPr>
          <w:rFonts w:ascii="Arial" w:hAnsi="Arial" w:cs="Arial"/>
          <w:sz w:val="22"/>
          <w:szCs w:val="22"/>
          <w:lang w:val="en-GB"/>
        </w:rPr>
        <w:t xml:space="preserve"> necessary for the performance of this Agreement.</w:t>
      </w:r>
      <w:r w:rsidRPr="005A4C7C">
        <w:rPr>
          <w:rFonts w:ascii="Arial" w:hAnsi="Arial" w:cs="Arial"/>
          <w:sz w:val="22"/>
          <w:szCs w:val="22"/>
          <w:lang w:val="en-GB"/>
        </w:rPr>
        <w:t xml:space="preserve"> </w:t>
      </w:r>
    </w:p>
    <w:p w14:paraId="61E7DD2A" w14:textId="77777777" w:rsidR="00547C8A" w:rsidRDefault="00547C8A" w:rsidP="00547C8A">
      <w:pPr>
        <w:pStyle w:val="Default"/>
        <w:ind w:left="142"/>
        <w:jc w:val="both"/>
        <w:rPr>
          <w:rFonts w:ascii="Arial" w:hAnsi="Arial" w:cs="Arial"/>
          <w:sz w:val="22"/>
          <w:szCs w:val="22"/>
          <w:lang w:val="en-GB"/>
        </w:rPr>
      </w:pPr>
    </w:p>
    <w:p w14:paraId="1683ED47" w14:textId="4E7D033A" w:rsidR="00547C8A" w:rsidRPr="00547C8A" w:rsidRDefault="00547C8A" w:rsidP="00474EAF">
      <w:pPr>
        <w:ind w:left="142"/>
        <w:contextualSpacing/>
        <w:jc w:val="both"/>
        <w:rPr>
          <w:rFonts w:ascii="Arial" w:hAnsi="Arial" w:cs="Arial"/>
          <w:sz w:val="22"/>
          <w:szCs w:val="22"/>
          <w:lang w:val="en-GB"/>
        </w:rPr>
      </w:pPr>
      <w:r w:rsidRPr="005A4C7C">
        <w:rPr>
          <w:rFonts w:ascii="Arial" w:hAnsi="Arial" w:cs="Arial"/>
          <w:b/>
          <w:sz w:val="22"/>
          <w:szCs w:val="22"/>
          <w:lang w:val="en-GB"/>
        </w:rPr>
        <w:t>4.</w:t>
      </w:r>
      <w:r>
        <w:rPr>
          <w:rFonts w:ascii="Arial" w:hAnsi="Arial" w:cs="Arial"/>
          <w:b/>
          <w:sz w:val="22"/>
          <w:szCs w:val="22"/>
          <w:lang w:val="en-GB"/>
        </w:rPr>
        <w:t>13</w:t>
      </w:r>
      <w:r w:rsidRPr="005A4C7C">
        <w:rPr>
          <w:rFonts w:ascii="Arial" w:hAnsi="Arial" w:cs="Arial"/>
          <w:sz w:val="22"/>
          <w:szCs w:val="22"/>
          <w:lang w:val="en-GB"/>
        </w:rPr>
        <w:t xml:space="preserve"> The Data Processor ensures, on account of its experience, that it possesses the capabilities and reliability necessary to perform the tasks committed to it, also with respect to security matters. </w:t>
      </w:r>
    </w:p>
    <w:p w14:paraId="00EF4214" w14:textId="77777777" w:rsidR="00160B0A" w:rsidRPr="00870FEE" w:rsidRDefault="00160B0A" w:rsidP="00A633EE">
      <w:pPr>
        <w:spacing w:after="240"/>
        <w:contextualSpacing/>
        <w:jc w:val="both"/>
        <w:rPr>
          <w:rFonts w:ascii="Arial" w:eastAsiaTheme="minorHAnsi" w:hAnsi="Arial" w:cs="Arial"/>
          <w:b/>
          <w:sz w:val="22"/>
          <w:szCs w:val="22"/>
          <w:lang w:val="en-GB" w:eastAsia="en-US"/>
        </w:rPr>
      </w:pPr>
    </w:p>
    <w:p w14:paraId="5ED2346B" w14:textId="2B68A182" w:rsidR="00B273FE" w:rsidRPr="00870FEE" w:rsidRDefault="00B273FE" w:rsidP="00A633EE">
      <w:pPr>
        <w:spacing w:after="240"/>
        <w:contextualSpacing/>
        <w:jc w:val="both"/>
        <w:rPr>
          <w:rFonts w:ascii="Arial" w:eastAsiaTheme="minorHAnsi" w:hAnsi="Arial" w:cs="Arial"/>
          <w:b/>
          <w:sz w:val="22"/>
          <w:szCs w:val="22"/>
          <w:lang w:val="en-US" w:eastAsia="en-US"/>
        </w:rPr>
      </w:pPr>
    </w:p>
    <w:p w14:paraId="6B8B11CA" w14:textId="29ACD4B2" w:rsidR="00547C8A" w:rsidRPr="00870FEE" w:rsidRDefault="00547C8A" w:rsidP="00EA39A9">
      <w:pPr>
        <w:spacing w:after="240"/>
        <w:ind w:left="142"/>
        <w:contextualSpacing/>
        <w:jc w:val="both"/>
        <w:rPr>
          <w:rFonts w:ascii="Arial" w:eastAsiaTheme="minorHAnsi" w:hAnsi="Arial" w:cs="Arial"/>
          <w:sz w:val="22"/>
          <w:szCs w:val="22"/>
          <w:lang w:val="en-GB" w:eastAsia="en-US"/>
        </w:rPr>
      </w:pPr>
      <w:r>
        <w:rPr>
          <w:rFonts w:ascii="Arial" w:eastAsiaTheme="minorHAnsi" w:hAnsi="Arial" w:cs="Arial"/>
          <w:b/>
          <w:sz w:val="22"/>
          <w:szCs w:val="22"/>
          <w:lang w:val="en-GB" w:eastAsia="en-US"/>
        </w:rPr>
        <w:t xml:space="preserve">5. </w:t>
      </w:r>
      <w:r w:rsidR="009C4C35">
        <w:rPr>
          <w:rFonts w:ascii="Arial" w:eastAsiaTheme="minorHAnsi" w:hAnsi="Arial" w:cs="Arial"/>
          <w:b/>
          <w:sz w:val="22"/>
          <w:szCs w:val="22"/>
          <w:lang w:val="en-GB" w:eastAsia="en-US"/>
        </w:rPr>
        <w:tab/>
      </w:r>
      <w:r w:rsidRPr="00547C8A">
        <w:rPr>
          <w:rFonts w:ascii="Arial" w:eastAsiaTheme="minorHAnsi" w:hAnsi="Arial" w:cs="Arial"/>
          <w:b/>
          <w:sz w:val="22"/>
          <w:szCs w:val="22"/>
          <w:lang w:val="en-GB" w:eastAsia="en-US"/>
        </w:rPr>
        <w:t xml:space="preserve">THE DATA CONTROLLER’S OBLIGATIONS </w:t>
      </w:r>
    </w:p>
    <w:p w14:paraId="29BC5D84" w14:textId="12C6D1D3" w:rsidR="00547C8A" w:rsidRDefault="00547C8A" w:rsidP="00547C8A">
      <w:pPr>
        <w:pStyle w:val="ListParagraph"/>
        <w:numPr>
          <w:ilvl w:val="1"/>
          <w:numId w:val="65"/>
        </w:numPr>
        <w:spacing w:after="240"/>
        <w:jc w:val="both"/>
        <w:rPr>
          <w:rFonts w:ascii="Arial" w:hAnsi="Arial" w:cs="Arial"/>
          <w:sz w:val="22"/>
          <w:szCs w:val="22"/>
          <w:lang w:val="en-GB"/>
        </w:rPr>
      </w:pPr>
      <w:r w:rsidRPr="00547C8A">
        <w:rPr>
          <w:rFonts w:ascii="Arial" w:eastAsiaTheme="minorHAnsi" w:hAnsi="Arial" w:cs="Arial"/>
          <w:sz w:val="22"/>
          <w:szCs w:val="22"/>
          <w:lang w:val="en-GB" w:eastAsia="en-US"/>
        </w:rPr>
        <w:t xml:space="preserve">The ICRC </w:t>
      </w:r>
      <w:r w:rsidRPr="00547C8A">
        <w:rPr>
          <w:rFonts w:ascii="Arial" w:hAnsi="Arial" w:cs="Arial"/>
          <w:sz w:val="22"/>
          <w:szCs w:val="22"/>
          <w:lang w:val="en-GB"/>
        </w:rPr>
        <w:t>is the only subject entitled to use, and to authorise the use of the Personal Data processed through the Service</w:t>
      </w:r>
    </w:p>
    <w:p w14:paraId="706C5036" w14:textId="77777777" w:rsidR="00547C8A" w:rsidRPr="00547C8A" w:rsidRDefault="00547C8A" w:rsidP="00547C8A">
      <w:pPr>
        <w:pStyle w:val="ListParagraph"/>
        <w:spacing w:after="240"/>
        <w:ind w:left="501"/>
        <w:jc w:val="both"/>
        <w:rPr>
          <w:rFonts w:ascii="Arial" w:hAnsi="Arial" w:cs="Arial"/>
          <w:sz w:val="22"/>
          <w:szCs w:val="22"/>
          <w:lang w:val="en-GB"/>
        </w:rPr>
      </w:pPr>
    </w:p>
    <w:p w14:paraId="21FBB542" w14:textId="77777777" w:rsidR="00547C8A" w:rsidRDefault="00547C8A" w:rsidP="00547C8A">
      <w:pPr>
        <w:pStyle w:val="ListParagraph"/>
        <w:numPr>
          <w:ilvl w:val="1"/>
          <w:numId w:val="65"/>
        </w:numPr>
        <w:spacing w:after="240"/>
        <w:jc w:val="both"/>
        <w:rPr>
          <w:rFonts w:ascii="Arial" w:eastAsiaTheme="minorHAnsi" w:hAnsi="Arial" w:cs="Arial"/>
          <w:sz w:val="22"/>
          <w:szCs w:val="22"/>
          <w:lang w:val="en-GB" w:eastAsia="en-US"/>
        </w:rPr>
      </w:pPr>
      <w:r w:rsidRPr="00547C8A">
        <w:rPr>
          <w:rFonts w:ascii="Arial" w:eastAsiaTheme="minorHAnsi" w:hAnsi="Arial" w:cs="Arial"/>
          <w:sz w:val="22"/>
          <w:szCs w:val="22"/>
          <w:lang w:val="en-GB" w:eastAsia="en-US"/>
        </w:rPr>
        <w:t>The ICRC warrants that the Processing of Personal Information has been and will continue to be carried out in accordance with the relevant provisions of the ICRC RPDP.</w:t>
      </w:r>
    </w:p>
    <w:p w14:paraId="5BC2A304" w14:textId="77777777" w:rsidR="00547C8A" w:rsidRPr="00547C8A" w:rsidRDefault="00547C8A" w:rsidP="00547C8A">
      <w:pPr>
        <w:pStyle w:val="ListParagraph"/>
        <w:rPr>
          <w:rFonts w:ascii="Arial" w:eastAsiaTheme="minorHAnsi" w:hAnsi="Arial" w:cs="Arial"/>
          <w:b/>
          <w:sz w:val="22"/>
          <w:szCs w:val="22"/>
          <w:lang w:val="en-GB" w:eastAsia="en-US"/>
        </w:rPr>
      </w:pPr>
    </w:p>
    <w:p w14:paraId="3334C68F" w14:textId="77777777" w:rsidR="00547C8A" w:rsidRDefault="00547C8A" w:rsidP="00547C8A">
      <w:pPr>
        <w:pStyle w:val="ListParagraph"/>
        <w:numPr>
          <w:ilvl w:val="1"/>
          <w:numId w:val="65"/>
        </w:numPr>
        <w:spacing w:after="240"/>
        <w:jc w:val="both"/>
        <w:rPr>
          <w:rFonts w:ascii="Arial" w:eastAsiaTheme="minorHAnsi" w:hAnsi="Arial" w:cs="Arial"/>
          <w:sz w:val="22"/>
          <w:szCs w:val="22"/>
          <w:lang w:val="en-GB" w:eastAsia="en-US"/>
        </w:rPr>
      </w:pPr>
      <w:r w:rsidRPr="00547C8A">
        <w:rPr>
          <w:rFonts w:ascii="Arial" w:eastAsiaTheme="minorHAnsi" w:hAnsi="Arial" w:cs="Arial"/>
          <w:sz w:val="22"/>
          <w:szCs w:val="22"/>
          <w:lang w:val="en-GB" w:eastAsia="en-US"/>
        </w:rPr>
        <w:t xml:space="preserve">The ICRC shall have sole responsibility for the legality of Personal Information and the means by which it acquired the Personal Information. </w:t>
      </w:r>
    </w:p>
    <w:p w14:paraId="6EACFBBF" w14:textId="77777777" w:rsidR="00547C8A" w:rsidRPr="00547C8A" w:rsidRDefault="00547C8A" w:rsidP="00547C8A">
      <w:pPr>
        <w:pStyle w:val="ListParagraph"/>
        <w:rPr>
          <w:rFonts w:ascii="Arial" w:eastAsiaTheme="minorHAnsi" w:hAnsi="Arial" w:cs="Arial"/>
          <w:sz w:val="22"/>
          <w:szCs w:val="22"/>
          <w:lang w:val="en-GB" w:eastAsia="en-US"/>
        </w:rPr>
      </w:pPr>
    </w:p>
    <w:p w14:paraId="30F4B5E0" w14:textId="77777777" w:rsidR="00EA39A9" w:rsidRDefault="00547C8A" w:rsidP="00EA39A9">
      <w:pPr>
        <w:pStyle w:val="ListParagraph"/>
        <w:numPr>
          <w:ilvl w:val="1"/>
          <w:numId w:val="65"/>
        </w:numPr>
        <w:spacing w:after="240"/>
        <w:jc w:val="both"/>
        <w:rPr>
          <w:rFonts w:ascii="Arial" w:eastAsiaTheme="minorHAnsi" w:hAnsi="Arial" w:cs="Arial"/>
          <w:sz w:val="22"/>
          <w:szCs w:val="22"/>
          <w:lang w:val="en-GB" w:eastAsia="en-US"/>
        </w:rPr>
      </w:pPr>
      <w:r w:rsidRPr="00547C8A">
        <w:rPr>
          <w:rFonts w:ascii="Arial" w:eastAsiaTheme="minorHAnsi" w:hAnsi="Arial" w:cs="Arial"/>
          <w:sz w:val="22"/>
          <w:szCs w:val="22"/>
          <w:lang w:val="en-GB" w:eastAsia="en-US"/>
        </w:rPr>
        <w:t xml:space="preserve">The ICRC will handle and answer any third party request regarding </w:t>
      </w:r>
      <w:r>
        <w:rPr>
          <w:rFonts w:ascii="Arial" w:eastAsiaTheme="minorHAnsi" w:hAnsi="Arial" w:cs="Arial"/>
          <w:sz w:val="22"/>
          <w:szCs w:val="22"/>
          <w:lang w:val="en-GB" w:eastAsia="en-US"/>
        </w:rPr>
        <w:t xml:space="preserve">Personal Data </w:t>
      </w:r>
      <w:r w:rsidRPr="00547C8A">
        <w:rPr>
          <w:rFonts w:ascii="Arial" w:eastAsiaTheme="minorHAnsi" w:hAnsi="Arial" w:cs="Arial"/>
          <w:sz w:val="22"/>
          <w:szCs w:val="22"/>
          <w:lang w:val="en-GB" w:eastAsia="en-US"/>
        </w:rPr>
        <w:t>notified to the ICRC by the FSP, in compliance with the relevant provisions of the ICRC RPDP</w:t>
      </w:r>
      <w:r>
        <w:rPr>
          <w:rFonts w:ascii="Arial" w:eastAsiaTheme="minorHAnsi" w:hAnsi="Arial" w:cs="Arial"/>
          <w:sz w:val="22"/>
          <w:szCs w:val="22"/>
          <w:lang w:val="en-GB" w:eastAsia="en-US"/>
        </w:rPr>
        <w:t>.</w:t>
      </w:r>
    </w:p>
    <w:p w14:paraId="032CB071" w14:textId="77777777" w:rsidR="00EA39A9" w:rsidRPr="00EA39A9" w:rsidRDefault="00EA39A9" w:rsidP="00EA39A9">
      <w:pPr>
        <w:pStyle w:val="ListParagraph"/>
        <w:rPr>
          <w:rFonts w:ascii="Arial" w:eastAsiaTheme="minorHAnsi" w:hAnsi="Arial" w:cs="Arial"/>
          <w:color w:val="000000"/>
          <w:sz w:val="22"/>
          <w:szCs w:val="22"/>
          <w:lang w:val="en-GB" w:eastAsia="en-US"/>
        </w:rPr>
      </w:pPr>
    </w:p>
    <w:p w14:paraId="0C925B68" w14:textId="36F22971" w:rsidR="00FC067F" w:rsidRPr="00EA39A9" w:rsidRDefault="00547C8A" w:rsidP="00EA39A9">
      <w:pPr>
        <w:pStyle w:val="ListParagraph"/>
        <w:numPr>
          <w:ilvl w:val="1"/>
          <w:numId w:val="65"/>
        </w:numPr>
        <w:spacing w:after="240"/>
        <w:jc w:val="both"/>
        <w:rPr>
          <w:rFonts w:ascii="Arial" w:eastAsiaTheme="minorHAnsi" w:hAnsi="Arial" w:cs="Arial"/>
          <w:sz w:val="22"/>
          <w:szCs w:val="22"/>
          <w:lang w:val="en-GB" w:eastAsia="en-US"/>
        </w:rPr>
      </w:pPr>
      <w:r w:rsidRPr="00EA39A9">
        <w:rPr>
          <w:rFonts w:ascii="Arial" w:eastAsiaTheme="minorHAnsi" w:hAnsi="Arial" w:cs="Arial"/>
          <w:color w:val="000000"/>
          <w:sz w:val="22"/>
          <w:szCs w:val="22"/>
          <w:lang w:val="en-GB" w:eastAsia="en-US"/>
        </w:rPr>
        <w:t xml:space="preserve">The ICRC undertakes to enforce the relevant provisions of the ICRC RPDP in the event of a data breach involving the Personal Information processed by the FSP.  </w:t>
      </w:r>
    </w:p>
    <w:p w14:paraId="09D0A45A" w14:textId="77777777" w:rsidR="00B273FE" w:rsidRPr="00870FEE" w:rsidRDefault="00B273FE" w:rsidP="00A633EE">
      <w:pPr>
        <w:spacing w:after="240"/>
        <w:contextualSpacing/>
        <w:jc w:val="both"/>
        <w:rPr>
          <w:rFonts w:ascii="Arial" w:eastAsiaTheme="minorHAnsi" w:hAnsi="Arial" w:cs="Arial"/>
          <w:b/>
          <w:sz w:val="22"/>
          <w:szCs w:val="22"/>
          <w:lang w:val="en-GB" w:eastAsia="en-US"/>
        </w:rPr>
      </w:pPr>
    </w:p>
    <w:p w14:paraId="0A91B880" w14:textId="4E498594" w:rsidR="005F3BDA" w:rsidRPr="00870FEE" w:rsidRDefault="003852EC" w:rsidP="005F3BDA">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r>
        <w:rPr>
          <w:rFonts w:ascii="Arial" w:eastAsia="PMingLiU" w:hAnsi="Arial" w:cs="Arial"/>
          <w:b/>
          <w:sz w:val="22"/>
          <w:szCs w:val="22"/>
          <w:lang w:val="en-GB" w:eastAsia="en-GB"/>
        </w:rPr>
        <w:t xml:space="preserve">6. </w:t>
      </w:r>
      <w:r w:rsidR="005C222F" w:rsidRPr="00870FEE">
        <w:rPr>
          <w:rFonts w:ascii="Arial" w:eastAsia="PMingLiU" w:hAnsi="Arial" w:cs="Arial"/>
          <w:b/>
          <w:sz w:val="22"/>
          <w:szCs w:val="22"/>
          <w:lang w:val="en-GB" w:eastAsia="en-GB"/>
        </w:rPr>
        <w:t xml:space="preserve"> </w:t>
      </w:r>
      <w:r>
        <w:rPr>
          <w:rFonts w:ascii="Arial" w:eastAsia="PMingLiU" w:hAnsi="Arial" w:cs="Arial"/>
          <w:b/>
          <w:sz w:val="22"/>
          <w:szCs w:val="22"/>
          <w:lang w:val="en-GB" w:eastAsia="en-GB"/>
        </w:rPr>
        <w:t>S</w:t>
      </w:r>
      <w:r w:rsidRPr="00870FEE">
        <w:rPr>
          <w:rFonts w:ascii="Arial" w:eastAsia="PMingLiU" w:hAnsi="Arial" w:cs="Arial"/>
          <w:b/>
          <w:sz w:val="22"/>
          <w:szCs w:val="22"/>
          <w:lang w:val="en-GB" w:eastAsia="en-GB"/>
        </w:rPr>
        <w:t xml:space="preserve">ECURITY </w:t>
      </w:r>
      <w:r>
        <w:rPr>
          <w:rFonts w:ascii="Arial" w:eastAsia="PMingLiU" w:hAnsi="Arial" w:cs="Arial"/>
          <w:b/>
          <w:sz w:val="22"/>
          <w:szCs w:val="22"/>
          <w:lang w:val="en-GB" w:eastAsia="en-GB"/>
        </w:rPr>
        <w:t>M</w:t>
      </w:r>
      <w:r w:rsidRPr="00870FEE">
        <w:rPr>
          <w:rFonts w:ascii="Arial" w:eastAsia="PMingLiU" w:hAnsi="Arial" w:cs="Arial"/>
          <w:b/>
          <w:sz w:val="22"/>
          <w:szCs w:val="22"/>
          <w:lang w:val="en-GB" w:eastAsia="en-GB"/>
        </w:rPr>
        <w:t xml:space="preserve">EASURES </w:t>
      </w:r>
    </w:p>
    <w:p w14:paraId="135FADC4" w14:textId="77777777" w:rsidR="005F3BDA" w:rsidRPr="00870FEE" w:rsidRDefault="005F3BDA" w:rsidP="005F3BDA">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5899F292" w14:textId="31708D46" w:rsidR="005F3BDA" w:rsidRPr="00870FEE" w:rsidRDefault="003852EC" w:rsidP="005F3BDA">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Pr>
          <w:rFonts w:ascii="Arial" w:eastAsia="PMingLiU" w:hAnsi="Arial" w:cs="Arial"/>
          <w:b/>
          <w:sz w:val="22"/>
          <w:szCs w:val="22"/>
          <w:lang w:val="en-GB" w:eastAsia="en-GB"/>
        </w:rPr>
        <w:t>6</w:t>
      </w:r>
      <w:r w:rsidR="005C222F" w:rsidRPr="00870FEE">
        <w:rPr>
          <w:rFonts w:ascii="Arial" w:eastAsia="PMingLiU" w:hAnsi="Arial" w:cs="Arial"/>
          <w:b/>
          <w:sz w:val="22"/>
          <w:szCs w:val="22"/>
          <w:lang w:val="en-GB" w:eastAsia="en-GB"/>
        </w:rPr>
        <w:t>.1</w:t>
      </w:r>
      <w:r w:rsidR="005F3BDA" w:rsidRPr="00870FEE">
        <w:rPr>
          <w:rFonts w:ascii="Arial" w:eastAsia="PMingLiU" w:hAnsi="Arial" w:cs="Arial"/>
          <w:sz w:val="22"/>
          <w:szCs w:val="22"/>
          <w:lang w:val="en-GB" w:eastAsia="en-GB"/>
        </w:rPr>
        <w:t xml:space="preserve"> Having regard to the state of technological development </w:t>
      </w:r>
      <w:r w:rsidRPr="003852EC">
        <w:rPr>
          <w:rFonts w:ascii="Arial" w:eastAsia="PMingLiU" w:hAnsi="Arial" w:cs="Arial"/>
          <w:sz w:val="22"/>
          <w:szCs w:val="22"/>
          <w:lang w:val="en-GB" w:eastAsia="en-GB"/>
        </w:rPr>
        <w:t>and the cost of implementing any such measures</w:t>
      </w:r>
      <w:r>
        <w:rPr>
          <w:rFonts w:ascii="Arial" w:eastAsia="PMingLiU" w:hAnsi="Arial" w:cs="Arial"/>
          <w:sz w:val="22"/>
          <w:szCs w:val="22"/>
          <w:lang w:val="en-GB" w:eastAsia="en-GB"/>
        </w:rPr>
        <w:t>,</w:t>
      </w:r>
      <w:r w:rsidRPr="003852EC">
        <w:rPr>
          <w:rFonts w:ascii="Arial" w:eastAsia="PMingLiU" w:hAnsi="Arial" w:cs="Arial"/>
          <w:sz w:val="22"/>
          <w:szCs w:val="22"/>
          <w:lang w:val="en-GB" w:eastAsia="en-GB"/>
        </w:rPr>
        <w:t xml:space="preserve"> </w:t>
      </w:r>
      <w:r w:rsidR="005F3BDA" w:rsidRPr="00870FEE">
        <w:rPr>
          <w:rFonts w:ascii="Arial" w:eastAsia="PMingLiU" w:hAnsi="Arial" w:cs="Arial"/>
          <w:sz w:val="22"/>
          <w:szCs w:val="22"/>
          <w:lang w:val="en-GB" w:eastAsia="en-GB"/>
        </w:rPr>
        <w:t xml:space="preserve">the </w:t>
      </w:r>
      <w:r w:rsidR="005C222F" w:rsidRPr="00870FEE">
        <w:rPr>
          <w:rFonts w:ascii="Arial" w:eastAsia="PMingLiU" w:hAnsi="Arial" w:cs="Arial"/>
          <w:sz w:val="22"/>
          <w:szCs w:val="22"/>
          <w:lang w:val="en-GB" w:eastAsia="en-GB"/>
        </w:rPr>
        <w:t>FSP</w:t>
      </w:r>
      <w:r w:rsidR="005F3BDA" w:rsidRPr="00870FEE">
        <w:rPr>
          <w:rFonts w:ascii="Arial" w:eastAsia="PMingLiU" w:hAnsi="Arial" w:cs="Arial"/>
          <w:sz w:val="22"/>
          <w:szCs w:val="22"/>
          <w:lang w:val="en-GB" w:eastAsia="en-GB"/>
        </w:rPr>
        <w:t xml:space="preserve"> shall take appropriate </w:t>
      </w:r>
      <w:r>
        <w:rPr>
          <w:rFonts w:ascii="Arial" w:eastAsia="PMingLiU" w:hAnsi="Arial" w:cs="Arial"/>
          <w:sz w:val="22"/>
          <w:szCs w:val="22"/>
          <w:lang w:val="en-GB" w:eastAsia="en-GB"/>
        </w:rPr>
        <w:t>t</w:t>
      </w:r>
      <w:r w:rsidR="005F3BDA" w:rsidRPr="00870FEE">
        <w:rPr>
          <w:rFonts w:ascii="Arial" w:eastAsia="PMingLiU" w:hAnsi="Arial" w:cs="Arial"/>
          <w:sz w:val="22"/>
          <w:szCs w:val="22"/>
          <w:lang w:val="en-GB" w:eastAsia="en-GB"/>
        </w:rPr>
        <w:t xml:space="preserve">echnical and organisational measures against misuse, </w:t>
      </w:r>
      <w:r>
        <w:rPr>
          <w:rFonts w:ascii="Arial" w:eastAsia="PMingLiU" w:hAnsi="Arial" w:cs="Arial"/>
          <w:sz w:val="22"/>
          <w:szCs w:val="22"/>
          <w:lang w:val="en-GB" w:eastAsia="en-GB"/>
        </w:rPr>
        <w:t>accidental or</w:t>
      </w:r>
      <w:r w:rsidR="005F3BDA" w:rsidRPr="00870FEE">
        <w:rPr>
          <w:rFonts w:ascii="Arial" w:eastAsia="PMingLiU" w:hAnsi="Arial" w:cs="Arial"/>
          <w:sz w:val="22"/>
          <w:szCs w:val="22"/>
          <w:lang w:val="en-GB" w:eastAsia="en-GB"/>
        </w:rPr>
        <w:t xml:space="preserve"> unlawful destruction</w:t>
      </w:r>
      <w:r>
        <w:rPr>
          <w:rFonts w:ascii="Arial" w:eastAsia="PMingLiU" w:hAnsi="Arial" w:cs="Arial"/>
          <w:sz w:val="22"/>
          <w:szCs w:val="22"/>
          <w:lang w:val="en-GB" w:eastAsia="en-GB"/>
        </w:rPr>
        <w:t>, loss, alteration, unauthorised disclosure or access to</w:t>
      </w:r>
      <w:r w:rsidR="005F3BDA" w:rsidRPr="00870FEE">
        <w:rPr>
          <w:rFonts w:ascii="Arial" w:eastAsia="PMingLiU" w:hAnsi="Arial" w:cs="Arial"/>
          <w:sz w:val="22"/>
          <w:szCs w:val="22"/>
          <w:lang w:val="en-GB" w:eastAsia="en-GB"/>
        </w:rPr>
        <w:t xml:space="preserve"> Personal Information</w:t>
      </w:r>
      <w:r>
        <w:rPr>
          <w:rFonts w:ascii="Arial" w:eastAsia="PMingLiU" w:hAnsi="Arial" w:cs="Arial"/>
          <w:sz w:val="22"/>
          <w:szCs w:val="22"/>
          <w:lang w:val="en-GB" w:eastAsia="en-GB"/>
        </w:rPr>
        <w:t xml:space="preserve"> or unlawful Processing.</w:t>
      </w:r>
    </w:p>
    <w:p w14:paraId="24FBB7FD" w14:textId="77777777" w:rsidR="005F3BDA" w:rsidRPr="00870FEE" w:rsidRDefault="005F3BDA" w:rsidP="005F3BDA">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49001275" w14:textId="2CF1AE46" w:rsidR="003852EC" w:rsidRDefault="003852EC" w:rsidP="00474EAF">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Pr>
          <w:rFonts w:ascii="Arial" w:eastAsia="PMingLiU" w:hAnsi="Arial" w:cs="Arial"/>
          <w:b/>
          <w:sz w:val="22"/>
          <w:szCs w:val="22"/>
          <w:lang w:val="en-GB" w:eastAsia="en-GB"/>
        </w:rPr>
        <w:t>6</w:t>
      </w:r>
      <w:r w:rsidR="003636C0" w:rsidRPr="00870FEE">
        <w:rPr>
          <w:rFonts w:ascii="Arial" w:eastAsia="PMingLiU" w:hAnsi="Arial" w:cs="Arial"/>
          <w:b/>
          <w:sz w:val="22"/>
          <w:szCs w:val="22"/>
          <w:lang w:val="en-GB" w:eastAsia="en-GB"/>
        </w:rPr>
        <w:t>.2</w:t>
      </w:r>
      <w:r w:rsidR="005F3BDA" w:rsidRPr="00870FEE">
        <w:rPr>
          <w:rFonts w:ascii="Arial" w:eastAsia="PMingLiU" w:hAnsi="Arial" w:cs="Arial"/>
          <w:sz w:val="22"/>
          <w:szCs w:val="22"/>
          <w:lang w:val="en-GB" w:eastAsia="en-GB"/>
        </w:rPr>
        <w:t xml:space="preserve"> </w:t>
      </w:r>
      <w:r w:rsidRPr="003852EC">
        <w:rPr>
          <w:rFonts w:ascii="Arial" w:eastAsia="PMingLiU" w:hAnsi="Arial" w:cs="Arial"/>
          <w:sz w:val="22"/>
          <w:szCs w:val="22"/>
          <w:lang w:val="en-GB" w:eastAsia="en-GB"/>
        </w:rPr>
        <w:t>The Data Processor undertakes to implement technical and organisational Security Measures in compliance with the ICRC RPDP. In particular, the Data Processor undertakes:</w:t>
      </w:r>
    </w:p>
    <w:p w14:paraId="345D28D4" w14:textId="77777777" w:rsidR="003852EC" w:rsidRDefault="003852EC" w:rsidP="003852EC">
      <w:pPr>
        <w:pStyle w:val="ListParagraph"/>
        <w:numPr>
          <w:ilvl w:val="0"/>
          <w:numId w:val="83"/>
        </w:numPr>
        <w:rPr>
          <w:rFonts w:ascii="Arial" w:eastAsia="PMingLiU" w:hAnsi="Arial" w:cs="Arial"/>
          <w:sz w:val="22"/>
          <w:szCs w:val="22"/>
          <w:lang w:val="en-GB" w:eastAsia="en-GB"/>
        </w:rPr>
      </w:pPr>
      <w:r w:rsidRPr="003852EC">
        <w:rPr>
          <w:rFonts w:ascii="Arial" w:eastAsia="PMingLiU" w:hAnsi="Arial" w:cs="Arial"/>
          <w:sz w:val="22"/>
          <w:szCs w:val="22"/>
          <w:lang w:val="en-GB" w:eastAsia="en-GB"/>
        </w:rPr>
        <w:t>to encrypt at all times the Personal Data subject to the Processing operation,  using encryption keys solely held by the Data Controller;</w:t>
      </w:r>
    </w:p>
    <w:p w14:paraId="65EA7D45" w14:textId="77777777" w:rsidR="003852EC" w:rsidRPr="00EA39A9" w:rsidRDefault="003852EC" w:rsidP="00EA39A9">
      <w:pPr>
        <w:rPr>
          <w:rFonts w:ascii="Arial" w:eastAsia="PMingLiU" w:hAnsi="Arial" w:cs="Arial"/>
          <w:sz w:val="22"/>
          <w:szCs w:val="22"/>
          <w:lang w:val="en-GB" w:eastAsia="en-GB"/>
        </w:rPr>
      </w:pPr>
    </w:p>
    <w:p w14:paraId="115F4FF1" w14:textId="1FADD49D" w:rsidR="003852EC" w:rsidRPr="003852EC" w:rsidRDefault="003852EC" w:rsidP="003852EC">
      <w:pPr>
        <w:pStyle w:val="CNParagraph"/>
        <w:numPr>
          <w:ilvl w:val="0"/>
          <w:numId w:val="83"/>
        </w:numPr>
        <w:spacing w:before="0" w:after="240"/>
        <w:jc w:val="both"/>
        <w:rPr>
          <w:szCs w:val="22"/>
          <w:lang w:val="en-US"/>
        </w:rPr>
      </w:pPr>
      <w:r w:rsidRPr="00B75A8A">
        <w:rPr>
          <w:szCs w:val="22"/>
          <w:lang w:val="en-US"/>
        </w:rPr>
        <w:t>to only access</w:t>
      </w:r>
      <w:r>
        <w:rPr>
          <w:szCs w:val="22"/>
          <w:lang w:val="en-US"/>
        </w:rPr>
        <w:t xml:space="preserve"> the system without having access to clear (unencrypted) data</w:t>
      </w:r>
      <w:r w:rsidRPr="00B75A8A">
        <w:rPr>
          <w:szCs w:val="22"/>
          <w:lang w:val="en-US"/>
        </w:rPr>
        <w:t xml:space="preserve"> </w:t>
      </w:r>
      <w:r>
        <w:rPr>
          <w:szCs w:val="22"/>
          <w:lang w:val="en-US"/>
        </w:rPr>
        <w:t xml:space="preserve">in situation in which it is necessary </w:t>
      </w:r>
      <w:r w:rsidRPr="00B75A8A">
        <w:rPr>
          <w:szCs w:val="22"/>
          <w:lang w:val="en-US"/>
        </w:rPr>
        <w:t>to manage the Service</w:t>
      </w:r>
      <w:r>
        <w:rPr>
          <w:szCs w:val="22"/>
          <w:lang w:val="en-US"/>
        </w:rPr>
        <w:t xml:space="preserve">, </w:t>
      </w:r>
      <w:r w:rsidRPr="00B75A8A">
        <w:rPr>
          <w:szCs w:val="22"/>
          <w:lang w:val="en-US"/>
        </w:rPr>
        <w:t>run updates</w:t>
      </w:r>
      <w:r>
        <w:rPr>
          <w:szCs w:val="22"/>
          <w:lang w:val="en-US"/>
        </w:rPr>
        <w:t>, fix bugs and support user</w:t>
      </w:r>
      <w:r w:rsidRPr="00B75A8A">
        <w:rPr>
          <w:szCs w:val="22"/>
          <w:lang w:val="en-US"/>
        </w:rPr>
        <w:t>s</w:t>
      </w:r>
      <w:r>
        <w:rPr>
          <w:szCs w:val="22"/>
          <w:lang w:val="en-US"/>
        </w:rPr>
        <w:t>;</w:t>
      </w:r>
    </w:p>
    <w:p w14:paraId="3DE41FB6" w14:textId="77777777" w:rsidR="003852EC" w:rsidRPr="0011058D" w:rsidRDefault="003852EC" w:rsidP="003852EC">
      <w:pPr>
        <w:pStyle w:val="CNParagraph"/>
        <w:numPr>
          <w:ilvl w:val="0"/>
          <w:numId w:val="83"/>
        </w:numPr>
        <w:spacing w:before="0" w:after="240"/>
        <w:jc w:val="both"/>
        <w:rPr>
          <w:szCs w:val="22"/>
          <w:lang w:val="en-US"/>
        </w:rPr>
      </w:pPr>
      <w:r>
        <w:rPr>
          <w:szCs w:val="22"/>
          <w:lang w:val="en-US"/>
        </w:rPr>
        <w:t>to provide secured and standardized logs related to users as well as system, networks and applications activities, with the possibility to export them for outside processing;</w:t>
      </w:r>
    </w:p>
    <w:p w14:paraId="10511355" w14:textId="69F9664A" w:rsidR="003852EC" w:rsidRDefault="003852EC" w:rsidP="00EA39A9">
      <w:pPr>
        <w:pStyle w:val="ListParagraph"/>
        <w:numPr>
          <w:ilvl w:val="0"/>
          <w:numId w:val="83"/>
        </w:numPr>
        <w:rPr>
          <w:rFonts w:ascii="Arial" w:eastAsiaTheme="minorHAnsi" w:hAnsi="Arial" w:cs="Arial"/>
          <w:sz w:val="22"/>
          <w:szCs w:val="22"/>
          <w:lang w:val="en-US" w:eastAsia="en-US"/>
        </w:rPr>
      </w:pPr>
      <w:r w:rsidRPr="003852EC">
        <w:rPr>
          <w:rFonts w:ascii="Arial" w:eastAsiaTheme="minorHAnsi" w:hAnsi="Arial" w:cs="Arial"/>
          <w:sz w:val="22"/>
          <w:szCs w:val="22"/>
          <w:lang w:val="en-US" w:eastAsia="en-US"/>
        </w:rPr>
        <w:t xml:space="preserve">to ensure an adequate physical and environmental protection for the Personal Information, in particular by using servers in dedicated and secured premises only accessible with the authorisation of the Data Controller; </w:t>
      </w:r>
    </w:p>
    <w:p w14:paraId="0146C020" w14:textId="77777777" w:rsidR="003852EC" w:rsidRDefault="003852EC" w:rsidP="00EA39A9">
      <w:pPr>
        <w:ind w:left="862"/>
        <w:rPr>
          <w:rFonts w:ascii="Arial" w:eastAsiaTheme="minorHAnsi" w:hAnsi="Arial" w:cs="Arial"/>
          <w:sz w:val="22"/>
          <w:szCs w:val="22"/>
          <w:lang w:val="en-US" w:eastAsia="en-US"/>
        </w:rPr>
      </w:pPr>
    </w:p>
    <w:p w14:paraId="79A40567" w14:textId="3D56E9BC" w:rsidR="003852EC" w:rsidRDefault="003852EC" w:rsidP="00EA39A9">
      <w:pPr>
        <w:pStyle w:val="ListParagraph"/>
        <w:numPr>
          <w:ilvl w:val="0"/>
          <w:numId w:val="83"/>
        </w:numPr>
        <w:rPr>
          <w:rFonts w:ascii="Arial" w:eastAsiaTheme="minorHAnsi" w:hAnsi="Arial" w:cs="Arial"/>
          <w:sz w:val="22"/>
          <w:szCs w:val="22"/>
          <w:lang w:val="en-US" w:eastAsia="en-US"/>
        </w:rPr>
      </w:pPr>
      <w:r w:rsidRPr="003852EC">
        <w:rPr>
          <w:rFonts w:ascii="Arial" w:eastAsiaTheme="minorHAnsi" w:hAnsi="Arial" w:cs="Arial"/>
          <w:sz w:val="22"/>
          <w:szCs w:val="22"/>
          <w:lang w:val="en-US" w:eastAsia="en-US"/>
        </w:rPr>
        <w:lastRenderedPageBreak/>
        <w:t>to keep separated the Personal Data from other items already processed by the Data Processor, in particular by using dedicated and segregated storage location clearly identified with the ICRC logo and the indication “Legally Privileged Information”;</w:t>
      </w:r>
    </w:p>
    <w:p w14:paraId="39309A1F" w14:textId="77777777" w:rsidR="003852EC" w:rsidRPr="00EA39A9" w:rsidRDefault="003852EC" w:rsidP="00EA39A9">
      <w:pPr>
        <w:pStyle w:val="ListParagraph"/>
        <w:rPr>
          <w:rFonts w:ascii="Arial" w:eastAsiaTheme="minorHAnsi" w:hAnsi="Arial" w:cs="Arial"/>
          <w:sz w:val="22"/>
          <w:szCs w:val="22"/>
          <w:lang w:val="en-US" w:eastAsia="en-US"/>
        </w:rPr>
      </w:pPr>
    </w:p>
    <w:p w14:paraId="69D96C37" w14:textId="77777777" w:rsidR="003852EC" w:rsidRDefault="003852EC" w:rsidP="003852EC">
      <w:pPr>
        <w:pStyle w:val="CNParagraph"/>
        <w:numPr>
          <w:ilvl w:val="0"/>
          <w:numId w:val="83"/>
        </w:numPr>
        <w:spacing w:before="0" w:after="240"/>
        <w:jc w:val="both"/>
        <w:rPr>
          <w:szCs w:val="22"/>
          <w:lang w:val="en-US"/>
        </w:rPr>
      </w:pPr>
      <w:r w:rsidRPr="005A4C7C">
        <w:rPr>
          <w:szCs w:val="22"/>
          <w:lang w:val="en-US"/>
        </w:rPr>
        <w:t>to identify the persons in charge of the Processing operations on the Personal Data</w:t>
      </w:r>
      <w:r>
        <w:rPr>
          <w:szCs w:val="22"/>
          <w:lang w:val="en-US"/>
        </w:rPr>
        <w:t xml:space="preserve"> entrusted by the Data Controller to the Data Processor</w:t>
      </w:r>
      <w:r w:rsidRPr="005A4C7C">
        <w:rPr>
          <w:szCs w:val="22"/>
          <w:lang w:val="en-US"/>
        </w:rPr>
        <w:t xml:space="preserve"> and </w:t>
      </w:r>
      <w:r>
        <w:rPr>
          <w:szCs w:val="22"/>
          <w:lang w:val="en-US"/>
        </w:rPr>
        <w:t>to regulate the access to such Personal D</w:t>
      </w:r>
      <w:r w:rsidRPr="005A4C7C">
        <w:rPr>
          <w:szCs w:val="22"/>
          <w:lang w:val="en-US"/>
        </w:rPr>
        <w:t>ata by way of a strict authorization system</w:t>
      </w:r>
      <w:r>
        <w:rPr>
          <w:szCs w:val="22"/>
          <w:lang w:val="en-US"/>
        </w:rPr>
        <w:t xml:space="preserve"> and identity management rules;</w:t>
      </w:r>
    </w:p>
    <w:p w14:paraId="4A51A4EB" w14:textId="6FAF4B3E" w:rsidR="003852EC" w:rsidRPr="00474EAF" w:rsidRDefault="003852EC" w:rsidP="00EA39A9">
      <w:pPr>
        <w:pStyle w:val="CNParagraph"/>
        <w:numPr>
          <w:ilvl w:val="0"/>
          <w:numId w:val="83"/>
        </w:numPr>
        <w:spacing w:before="0" w:after="240"/>
        <w:jc w:val="both"/>
        <w:rPr>
          <w:szCs w:val="22"/>
          <w:lang w:val="en-US"/>
        </w:rPr>
      </w:pPr>
      <w:r>
        <w:rPr>
          <w:szCs w:val="22"/>
          <w:lang w:val="en-US"/>
        </w:rPr>
        <w:t>to inform the persons in charge of the Processing operation of the privileged status of the Personal Data, and to train them on the procedure to follow in case of requests for access by third parties.</w:t>
      </w:r>
    </w:p>
    <w:p w14:paraId="7D61F9C0" w14:textId="77777777" w:rsidR="003852EC" w:rsidRPr="00870FEE" w:rsidRDefault="003852EC" w:rsidP="003852EC">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32B7241A" w14:textId="77777777" w:rsidR="003852EC" w:rsidRPr="00870FEE" w:rsidRDefault="003852EC" w:rsidP="003852EC">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r w:rsidRPr="00870FEE">
        <w:rPr>
          <w:rFonts w:ascii="Arial" w:eastAsia="PMingLiU" w:hAnsi="Arial" w:cs="Arial"/>
          <w:b/>
          <w:sz w:val="22"/>
          <w:szCs w:val="22"/>
          <w:lang w:val="en-GB" w:eastAsia="en-GB"/>
        </w:rPr>
        <w:t>7.</w:t>
      </w:r>
      <w:r w:rsidRPr="00870FEE">
        <w:rPr>
          <w:rFonts w:ascii="Arial" w:eastAsia="PMingLiU" w:hAnsi="Arial" w:cs="Arial"/>
          <w:b/>
          <w:sz w:val="22"/>
          <w:szCs w:val="22"/>
          <w:lang w:val="en-GB" w:eastAsia="en-GB"/>
        </w:rPr>
        <w:tab/>
        <w:t>LIABILITY</w:t>
      </w:r>
    </w:p>
    <w:p w14:paraId="36F0BBE8" w14:textId="77777777" w:rsidR="003852EC" w:rsidRPr="00870FEE" w:rsidRDefault="003852EC" w:rsidP="003852EC">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4C65918A" w14:textId="77777777" w:rsidR="003852EC" w:rsidRPr="00870FEE" w:rsidRDefault="003852EC" w:rsidP="003852EC">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sidRPr="00870FEE">
        <w:rPr>
          <w:rFonts w:ascii="Arial" w:eastAsia="PMingLiU" w:hAnsi="Arial" w:cs="Arial"/>
          <w:b/>
          <w:sz w:val="22"/>
          <w:szCs w:val="22"/>
          <w:lang w:val="en-GB" w:eastAsia="en-GB"/>
        </w:rPr>
        <w:t>7.1</w:t>
      </w:r>
      <w:r w:rsidRPr="00870FEE">
        <w:rPr>
          <w:rFonts w:ascii="Arial" w:eastAsia="PMingLiU" w:hAnsi="Arial" w:cs="Arial"/>
          <w:sz w:val="22"/>
          <w:szCs w:val="22"/>
          <w:lang w:val="en-GB" w:eastAsia="en-GB"/>
        </w:rPr>
        <w:t xml:space="preserve"> The ICRC will </w:t>
      </w:r>
      <w:r>
        <w:rPr>
          <w:rFonts w:ascii="Arial" w:eastAsia="PMingLiU" w:hAnsi="Arial" w:cs="Arial"/>
          <w:sz w:val="22"/>
          <w:szCs w:val="22"/>
          <w:lang w:val="en-GB" w:eastAsia="en-GB"/>
        </w:rPr>
        <w:t>indemnify the FSP</w:t>
      </w:r>
      <w:r w:rsidRPr="00870FEE">
        <w:rPr>
          <w:rFonts w:ascii="Arial" w:eastAsia="PMingLiU" w:hAnsi="Arial" w:cs="Arial"/>
          <w:sz w:val="22"/>
          <w:szCs w:val="22"/>
          <w:lang w:val="en-GB" w:eastAsia="en-GB"/>
        </w:rPr>
        <w:t xml:space="preserve"> for any loss, damage or sanction incurred by FSP for a breach of any of the ICRC’s legal obligations under the ICRC RPDP </w:t>
      </w:r>
      <w:r>
        <w:rPr>
          <w:rFonts w:ascii="Arial" w:eastAsia="PMingLiU" w:hAnsi="Arial" w:cs="Arial"/>
          <w:sz w:val="22"/>
          <w:szCs w:val="22"/>
          <w:lang w:val="en-GB" w:eastAsia="en-GB"/>
        </w:rPr>
        <w:t>as referred to in</w:t>
      </w:r>
      <w:r w:rsidRPr="00870FEE">
        <w:rPr>
          <w:rFonts w:ascii="Arial" w:eastAsia="PMingLiU" w:hAnsi="Arial" w:cs="Arial"/>
          <w:sz w:val="22"/>
          <w:szCs w:val="22"/>
          <w:lang w:val="en-GB" w:eastAsia="en-GB"/>
        </w:rPr>
        <w:t xml:space="preserve"> this DPA.</w:t>
      </w:r>
    </w:p>
    <w:p w14:paraId="6F8D484D" w14:textId="77777777" w:rsidR="003852EC" w:rsidRPr="00870FEE" w:rsidRDefault="003852EC" w:rsidP="003852EC">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1A1BA4C4" w14:textId="77777777" w:rsidR="003852EC" w:rsidRPr="00870FEE" w:rsidRDefault="003852EC" w:rsidP="003852EC">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sidRPr="00870FEE">
        <w:rPr>
          <w:rFonts w:ascii="Arial" w:eastAsia="PMingLiU" w:hAnsi="Arial" w:cs="Arial"/>
          <w:b/>
          <w:sz w:val="22"/>
          <w:szCs w:val="22"/>
          <w:lang w:val="en-GB" w:eastAsia="en-GB"/>
        </w:rPr>
        <w:t>7.2</w:t>
      </w:r>
      <w:r w:rsidRPr="00870FEE">
        <w:rPr>
          <w:rFonts w:ascii="Arial" w:eastAsia="PMingLiU" w:hAnsi="Arial" w:cs="Arial"/>
          <w:sz w:val="22"/>
          <w:szCs w:val="22"/>
          <w:lang w:val="en-GB" w:eastAsia="en-GB"/>
        </w:rPr>
        <w:t xml:space="preserve"> The FSP will </w:t>
      </w:r>
      <w:r>
        <w:rPr>
          <w:rFonts w:ascii="Arial" w:eastAsia="PMingLiU" w:hAnsi="Arial" w:cs="Arial"/>
          <w:sz w:val="22"/>
          <w:szCs w:val="22"/>
          <w:lang w:val="en-GB" w:eastAsia="en-GB"/>
        </w:rPr>
        <w:t>indemnify the ICRC</w:t>
      </w:r>
      <w:r w:rsidRPr="00870FEE">
        <w:rPr>
          <w:rFonts w:ascii="Arial" w:eastAsia="PMingLiU" w:hAnsi="Arial" w:cs="Arial"/>
          <w:sz w:val="22"/>
          <w:szCs w:val="22"/>
          <w:lang w:val="en-GB" w:eastAsia="en-GB"/>
        </w:rPr>
        <w:t xml:space="preserve"> for any loss, damage or sanction incurred by the ICRC for a breach of any of the FSP’s obligations set forth in this DPA </w:t>
      </w:r>
    </w:p>
    <w:p w14:paraId="0B3A22E7" w14:textId="77777777" w:rsidR="00A633EE" w:rsidRPr="00870FEE" w:rsidRDefault="00A633EE" w:rsidP="0069464A">
      <w:pPr>
        <w:tabs>
          <w:tab w:val="left" w:pos="851"/>
          <w:tab w:val="left" w:pos="1701"/>
          <w:tab w:val="left" w:pos="2835"/>
          <w:tab w:val="left" w:pos="4253"/>
        </w:tabs>
        <w:spacing w:after="240"/>
        <w:contextualSpacing/>
        <w:jc w:val="both"/>
        <w:rPr>
          <w:rFonts w:ascii="Arial" w:eastAsia="PMingLiU" w:hAnsi="Arial" w:cs="Arial"/>
          <w:sz w:val="22"/>
          <w:szCs w:val="22"/>
          <w:lang w:val="en-GB" w:eastAsia="en-GB"/>
        </w:rPr>
      </w:pPr>
    </w:p>
    <w:p w14:paraId="5059B7D5" w14:textId="77777777" w:rsidR="00A633EE" w:rsidRPr="00870FEE" w:rsidRDefault="00A633EE"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1CEE3DE6" w14:textId="67C7035C" w:rsidR="00A633EE" w:rsidRPr="00870FEE" w:rsidRDefault="008E588B"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r w:rsidRPr="00870FEE">
        <w:rPr>
          <w:rFonts w:ascii="Arial" w:eastAsia="PMingLiU" w:hAnsi="Arial" w:cs="Arial"/>
          <w:b/>
          <w:sz w:val="22"/>
          <w:szCs w:val="22"/>
          <w:lang w:val="en-GB" w:eastAsia="en-GB"/>
        </w:rPr>
        <w:t>8</w:t>
      </w:r>
      <w:r w:rsidR="00A633EE" w:rsidRPr="00870FEE">
        <w:rPr>
          <w:rFonts w:ascii="Arial" w:eastAsia="PMingLiU" w:hAnsi="Arial" w:cs="Arial"/>
          <w:b/>
          <w:sz w:val="22"/>
          <w:szCs w:val="22"/>
          <w:lang w:val="en-GB" w:eastAsia="en-GB"/>
        </w:rPr>
        <w:t>.</w:t>
      </w:r>
      <w:r w:rsidR="00A633EE" w:rsidRPr="00870FEE">
        <w:rPr>
          <w:rFonts w:ascii="Arial" w:eastAsia="PMingLiU" w:hAnsi="Arial" w:cs="Arial"/>
          <w:b/>
          <w:sz w:val="22"/>
          <w:szCs w:val="22"/>
          <w:lang w:val="en-GB" w:eastAsia="en-GB"/>
        </w:rPr>
        <w:tab/>
        <w:t xml:space="preserve">TERM AND TERMINATION </w:t>
      </w:r>
    </w:p>
    <w:p w14:paraId="7AC95A05" w14:textId="77777777" w:rsidR="00A633EE" w:rsidRPr="00870FEE" w:rsidRDefault="00A633EE"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198F7E3C" w14:textId="21FCA0C5" w:rsidR="00A633EE" w:rsidRPr="00870FEE" w:rsidRDefault="008E588B"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sidRPr="00870FEE">
        <w:rPr>
          <w:rFonts w:ascii="Arial" w:eastAsia="PMingLiU" w:hAnsi="Arial" w:cs="Arial"/>
          <w:b/>
          <w:sz w:val="22"/>
          <w:szCs w:val="22"/>
          <w:lang w:val="en-GB" w:eastAsia="en-GB"/>
        </w:rPr>
        <w:t>8</w:t>
      </w:r>
      <w:r w:rsidR="00A633EE" w:rsidRPr="00870FEE">
        <w:rPr>
          <w:rFonts w:ascii="Arial" w:eastAsia="PMingLiU" w:hAnsi="Arial" w:cs="Arial"/>
          <w:b/>
          <w:sz w:val="22"/>
          <w:szCs w:val="22"/>
          <w:lang w:val="en-GB" w:eastAsia="en-GB"/>
        </w:rPr>
        <w:t>.1</w:t>
      </w:r>
      <w:r w:rsidR="00A633EE" w:rsidRPr="00870FEE">
        <w:rPr>
          <w:rFonts w:ascii="Arial" w:eastAsia="PMingLiU" w:hAnsi="Arial" w:cs="Arial"/>
          <w:sz w:val="22"/>
          <w:szCs w:val="22"/>
          <w:lang w:val="en-GB" w:eastAsia="en-GB"/>
        </w:rPr>
        <w:t xml:space="preserve"> </w:t>
      </w:r>
      <w:r w:rsidR="00DC2DEC" w:rsidRPr="00DC2DEC">
        <w:rPr>
          <w:rFonts w:ascii="Arial" w:eastAsia="PMingLiU" w:hAnsi="Arial" w:cs="Arial"/>
          <w:sz w:val="22"/>
          <w:szCs w:val="22"/>
          <w:lang w:val="en-GB" w:eastAsia="en-GB"/>
        </w:rPr>
        <w:t xml:space="preserve">The service provider will store the Personal Data provided by the Data Controller, as well as any Personal Information obtained in relation to the service for a maximum period of </w:t>
      </w:r>
      <w:r w:rsidR="00DC2DEC" w:rsidRPr="00DC2DEC">
        <w:rPr>
          <w:rFonts w:ascii="Arial" w:eastAsia="PMingLiU" w:hAnsi="Arial" w:cs="Arial"/>
          <w:sz w:val="22"/>
          <w:szCs w:val="22"/>
          <w:highlight w:val="yellow"/>
          <w:lang w:val="en-GB" w:eastAsia="en-GB"/>
        </w:rPr>
        <w:t>XX</w:t>
      </w:r>
      <w:r w:rsidR="00DC2DEC" w:rsidRPr="00DC2DEC">
        <w:rPr>
          <w:rFonts w:ascii="Arial" w:eastAsia="PMingLiU" w:hAnsi="Arial" w:cs="Arial"/>
          <w:sz w:val="22"/>
          <w:szCs w:val="22"/>
          <w:lang w:val="en-GB" w:eastAsia="en-GB"/>
        </w:rPr>
        <w:t xml:space="preserve"> years, or until termination of the present Agreement. After this period, all Personal Data must be deleted.</w:t>
      </w:r>
    </w:p>
    <w:p w14:paraId="30EA868F" w14:textId="77777777" w:rsidR="00A633EE" w:rsidRPr="00870FEE" w:rsidRDefault="00A633EE"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3038EFB8" w14:textId="51E96B17" w:rsidR="00A633EE" w:rsidRPr="00870FEE" w:rsidRDefault="008E588B"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sidRPr="00870FEE">
        <w:rPr>
          <w:rFonts w:ascii="Arial" w:eastAsia="PMingLiU" w:hAnsi="Arial" w:cs="Arial"/>
          <w:b/>
          <w:sz w:val="22"/>
          <w:szCs w:val="22"/>
          <w:lang w:val="en-GB" w:eastAsia="en-GB"/>
        </w:rPr>
        <w:t>8</w:t>
      </w:r>
      <w:r w:rsidR="00A633EE" w:rsidRPr="00870FEE">
        <w:rPr>
          <w:rFonts w:ascii="Arial" w:eastAsia="PMingLiU" w:hAnsi="Arial" w:cs="Arial"/>
          <w:b/>
          <w:sz w:val="22"/>
          <w:szCs w:val="22"/>
          <w:lang w:val="en-GB" w:eastAsia="en-GB"/>
        </w:rPr>
        <w:t>.2</w:t>
      </w:r>
      <w:r w:rsidR="00A633EE" w:rsidRPr="00870FEE">
        <w:rPr>
          <w:rFonts w:ascii="Arial" w:eastAsia="PMingLiU" w:hAnsi="Arial" w:cs="Arial"/>
          <w:sz w:val="22"/>
          <w:szCs w:val="22"/>
          <w:lang w:val="en-GB" w:eastAsia="en-GB"/>
        </w:rPr>
        <w:t xml:space="preserve"> </w:t>
      </w:r>
      <w:r w:rsidR="00A633EE" w:rsidRPr="00870FEE">
        <w:rPr>
          <w:rFonts w:ascii="Arial" w:hAnsi="Arial" w:cs="Arial"/>
          <w:sz w:val="22"/>
          <w:szCs w:val="22"/>
          <w:lang w:val="en-GB" w:eastAsia="en-GB"/>
        </w:rPr>
        <w:t xml:space="preserve">Upon termination of the </w:t>
      </w:r>
      <w:r w:rsidR="00A633EE" w:rsidRPr="00870FEE">
        <w:rPr>
          <w:rFonts w:ascii="Arial" w:eastAsia="PMingLiU" w:hAnsi="Arial" w:cs="Arial"/>
          <w:sz w:val="22"/>
          <w:szCs w:val="22"/>
          <w:lang w:val="en-GB" w:eastAsia="en-GB"/>
        </w:rPr>
        <w:t>DPA</w:t>
      </w:r>
      <w:r w:rsidR="00A633EE" w:rsidRPr="00870FEE">
        <w:rPr>
          <w:rFonts w:ascii="Arial" w:hAnsi="Arial" w:cs="Arial"/>
          <w:sz w:val="22"/>
          <w:szCs w:val="22"/>
          <w:lang w:val="en-GB" w:eastAsia="en-GB"/>
        </w:rPr>
        <w:t xml:space="preserve">, the </w:t>
      </w:r>
      <w:r w:rsidRPr="00870FEE">
        <w:rPr>
          <w:rFonts w:ascii="Arial" w:hAnsi="Arial" w:cs="Arial"/>
          <w:sz w:val="22"/>
          <w:szCs w:val="22"/>
          <w:lang w:val="en-GB" w:eastAsia="en-GB"/>
        </w:rPr>
        <w:t>FSP</w:t>
      </w:r>
      <w:r w:rsidR="00A633EE" w:rsidRPr="00870FEE">
        <w:rPr>
          <w:rFonts w:ascii="Arial" w:hAnsi="Arial" w:cs="Arial"/>
          <w:sz w:val="22"/>
          <w:szCs w:val="22"/>
          <w:lang w:val="en-GB" w:eastAsia="en-GB"/>
        </w:rPr>
        <w:t xml:space="preserve"> </w:t>
      </w:r>
      <w:r w:rsidR="00A633EE" w:rsidRPr="00870FEE">
        <w:rPr>
          <w:rFonts w:ascii="Arial" w:eastAsia="PMingLiU" w:hAnsi="Arial" w:cs="Arial"/>
          <w:sz w:val="22"/>
          <w:szCs w:val="22"/>
          <w:lang w:val="en-GB" w:eastAsia="en-GB"/>
        </w:rPr>
        <w:t>undertakes</w:t>
      </w:r>
      <w:r w:rsidR="00A633EE" w:rsidRPr="00870FEE">
        <w:rPr>
          <w:rFonts w:ascii="Arial" w:hAnsi="Arial" w:cs="Arial"/>
          <w:sz w:val="22"/>
          <w:szCs w:val="22"/>
          <w:lang w:val="en-GB" w:eastAsia="en-GB"/>
        </w:rPr>
        <w:t xml:space="preserve"> to transfer all Personal Information processed on behalf of the </w:t>
      </w:r>
      <w:r w:rsidRPr="00870FEE">
        <w:rPr>
          <w:rFonts w:ascii="Arial" w:hAnsi="Arial" w:cs="Arial"/>
          <w:sz w:val="22"/>
          <w:szCs w:val="22"/>
          <w:lang w:val="en-GB" w:eastAsia="en-GB"/>
        </w:rPr>
        <w:t>ICRC</w:t>
      </w:r>
      <w:r w:rsidR="00A633EE" w:rsidRPr="00870FEE">
        <w:rPr>
          <w:rFonts w:ascii="Arial" w:hAnsi="Arial" w:cs="Arial"/>
          <w:sz w:val="22"/>
          <w:szCs w:val="22"/>
          <w:lang w:val="en-GB" w:eastAsia="en-GB"/>
        </w:rPr>
        <w:t xml:space="preserve"> to the same without delay</w:t>
      </w:r>
      <w:r w:rsidR="00DC2DEC">
        <w:rPr>
          <w:rFonts w:ascii="Arial" w:hAnsi="Arial" w:cs="Arial"/>
          <w:sz w:val="22"/>
          <w:szCs w:val="22"/>
          <w:lang w:val="en-GB" w:eastAsia="en-GB"/>
        </w:rPr>
        <w:t xml:space="preserve">. </w:t>
      </w:r>
      <w:r w:rsidR="00DC2DEC" w:rsidRPr="00DC2DEC">
        <w:rPr>
          <w:rFonts w:ascii="Arial" w:hAnsi="Arial" w:cs="Arial"/>
          <w:sz w:val="22"/>
          <w:szCs w:val="22"/>
          <w:lang w:val="en-GB" w:eastAsia="en-GB"/>
        </w:rPr>
        <w:t>The Data Processor will issue the Data Controller a written declaration attesting that the Data Processor holds no copies of Personal Data or information processed on behalf of the Data Controller</w:t>
      </w:r>
      <w:r w:rsidR="00DC2DEC">
        <w:rPr>
          <w:rFonts w:ascii="Arial" w:hAnsi="Arial" w:cs="Arial"/>
          <w:sz w:val="22"/>
          <w:szCs w:val="22"/>
          <w:lang w:val="en-GB" w:eastAsia="en-GB"/>
        </w:rPr>
        <w:t>.</w:t>
      </w:r>
      <w:r w:rsidR="00A633EE" w:rsidRPr="00870FEE">
        <w:rPr>
          <w:rFonts w:ascii="Arial" w:eastAsia="PMingLiU" w:hAnsi="Arial" w:cs="Arial"/>
          <w:sz w:val="22"/>
          <w:szCs w:val="22"/>
          <w:lang w:val="en-GB" w:eastAsia="en-GB"/>
        </w:rPr>
        <w:t xml:space="preserve"> </w:t>
      </w:r>
    </w:p>
    <w:p w14:paraId="13514288" w14:textId="77777777" w:rsidR="00A633EE" w:rsidRPr="00870FEE" w:rsidRDefault="00A633EE"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p>
    <w:p w14:paraId="2F722955" w14:textId="562CBC15" w:rsidR="00A633EE" w:rsidRDefault="008E588B" w:rsidP="00A633EE">
      <w:pPr>
        <w:tabs>
          <w:tab w:val="left" w:pos="851"/>
          <w:tab w:val="left" w:pos="1701"/>
          <w:tab w:val="left" w:pos="2835"/>
          <w:tab w:val="left" w:pos="4253"/>
        </w:tabs>
        <w:spacing w:after="240"/>
        <w:ind w:left="142"/>
        <w:contextualSpacing/>
        <w:jc w:val="both"/>
        <w:rPr>
          <w:rFonts w:ascii="Arial" w:eastAsiaTheme="minorHAnsi" w:hAnsi="Arial" w:cs="Arial"/>
          <w:noProof/>
          <w:sz w:val="22"/>
          <w:szCs w:val="22"/>
          <w:lang w:val="en-US" w:eastAsia="en-US"/>
        </w:rPr>
      </w:pPr>
      <w:r w:rsidRPr="00870FEE">
        <w:rPr>
          <w:rFonts w:ascii="Arial" w:eastAsiaTheme="minorHAnsi" w:hAnsi="Arial" w:cs="Arial"/>
          <w:b/>
          <w:noProof/>
          <w:spacing w:val="-1"/>
          <w:sz w:val="22"/>
          <w:szCs w:val="22"/>
          <w:lang w:val="en-US" w:eastAsia="en-US"/>
        </w:rPr>
        <w:t>8</w:t>
      </w:r>
      <w:r w:rsidR="00807AC1" w:rsidRPr="00870FEE">
        <w:rPr>
          <w:rFonts w:ascii="Arial" w:eastAsiaTheme="minorHAnsi" w:hAnsi="Arial" w:cs="Arial"/>
          <w:b/>
          <w:noProof/>
          <w:spacing w:val="-1"/>
          <w:sz w:val="22"/>
          <w:szCs w:val="22"/>
          <w:lang w:val="en-US" w:eastAsia="en-US"/>
        </w:rPr>
        <w:t>.3</w:t>
      </w:r>
      <w:r w:rsidR="00807AC1" w:rsidRPr="00870FEE">
        <w:rPr>
          <w:rFonts w:ascii="Arial" w:eastAsiaTheme="minorHAnsi" w:hAnsi="Arial" w:cs="Arial"/>
          <w:noProof/>
          <w:spacing w:val="-1"/>
          <w:sz w:val="22"/>
          <w:szCs w:val="22"/>
          <w:lang w:val="en-US" w:eastAsia="en-US"/>
        </w:rPr>
        <w:t xml:space="preserve"> In case the</w:t>
      </w:r>
      <w:r w:rsidR="00A633EE" w:rsidRPr="00870FEE">
        <w:rPr>
          <w:rFonts w:ascii="Arial" w:eastAsiaTheme="minorHAnsi" w:hAnsi="Arial" w:cs="Arial"/>
          <w:noProof/>
          <w:spacing w:val="-1"/>
          <w:sz w:val="22"/>
          <w:szCs w:val="22"/>
          <w:lang w:val="en-US" w:eastAsia="en-US"/>
        </w:rPr>
        <w:t xml:space="preserve"> legislation imposed upon the </w:t>
      </w:r>
      <w:r w:rsidRPr="00870FEE">
        <w:rPr>
          <w:rFonts w:ascii="Arial" w:eastAsiaTheme="minorHAnsi" w:hAnsi="Arial" w:cs="Arial"/>
          <w:noProof/>
          <w:spacing w:val="-1"/>
          <w:sz w:val="22"/>
          <w:szCs w:val="22"/>
          <w:lang w:val="en-US" w:eastAsia="en-US"/>
        </w:rPr>
        <w:t>FSP</w:t>
      </w:r>
      <w:r w:rsidR="00A633EE" w:rsidRPr="00870FEE">
        <w:rPr>
          <w:rFonts w:ascii="Arial" w:eastAsiaTheme="minorHAnsi" w:hAnsi="Arial" w:cs="Arial"/>
          <w:noProof/>
          <w:spacing w:val="-1"/>
          <w:sz w:val="22"/>
          <w:szCs w:val="22"/>
          <w:lang w:val="en-US" w:eastAsia="en-US"/>
        </w:rPr>
        <w:t xml:space="preserve"> </w:t>
      </w:r>
      <w:r w:rsidR="00A633EE" w:rsidRPr="00870FEE">
        <w:rPr>
          <w:rFonts w:ascii="Arial" w:eastAsiaTheme="minorHAnsi" w:hAnsi="Arial" w:cs="Arial"/>
          <w:noProof/>
          <w:sz w:val="22"/>
          <w:szCs w:val="22"/>
          <w:lang w:val="en-US" w:eastAsia="en-US"/>
        </w:rPr>
        <w:t>prevents it from returning or destroying all or part o</w:t>
      </w:r>
      <w:r w:rsidRPr="00870FEE">
        <w:rPr>
          <w:rFonts w:ascii="Arial" w:eastAsiaTheme="minorHAnsi" w:hAnsi="Arial" w:cs="Arial"/>
          <w:noProof/>
          <w:sz w:val="22"/>
          <w:szCs w:val="22"/>
          <w:lang w:val="en-US" w:eastAsia="en-US"/>
        </w:rPr>
        <w:t>f the Personal D</w:t>
      </w:r>
      <w:r w:rsidR="00807AC1" w:rsidRPr="00870FEE">
        <w:rPr>
          <w:rFonts w:ascii="Arial" w:eastAsiaTheme="minorHAnsi" w:hAnsi="Arial" w:cs="Arial"/>
          <w:noProof/>
          <w:sz w:val="22"/>
          <w:szCs w:val="22"/>
          <w:lang w:val="en-US" w:eastAsia="en-US"/>
        </w:rPr>
        <w:t>ata transferred</w:t>
      </w:r>
      <w:r w:rsidRPr="00870FEE">
        <w:rPr>
          <w:rFonts w:ascii="Arial" w:eastAsiaTheme="minorHAnsi" w:hAnsi="Arial" w:cs="Arial"/>
          <w:noProof/>
          <w:sz w:val="22"/>
          <w:szCs w:val="22"/>
          <w:lang w:val="en-US" w:eastAsia="en-US"/>
        </w:rPr>
        <w:t xml:space="preserve"> or obtained in relation to the Service</w:t>
      </w:r>
      <w:r w:rsidR="00807AC1" w:rsidRPr="00870FEE">
        <w:rPr>
          <w:rFonts w:ascii="Arial" w:eastAsiaTheme="minorHAnsi" w:hAnsi="Arial" w:cs="Arial"/>
          <w:noProof/>
          <w:sz w:val="22"/>
          <w:szCs w:val="22"/>
          <w:lang w:val="en-US" w:eastAsia="en-US"/>
        </w:rPr>
        <w:t xml:space="preserve">, the </w:t>
      </w:r>
      <w:r w:rsidRPr="00870FEE">
        <w:rPr>
          <w:rFonts w:ascii="Arial" w:eastAsiaTheme="minorHAnsi" w:hAnsi="Arial" w:cs="Arial"/>
          <w:noProof/>
          <w:sz w:val="22"/>
          <w:szCs w:val="22"/>
          <w:lang w:val="en-US" w:eastAsia="en-US"/>
        </w:rPr>
        <w:t>FSP</w:t>
      </w:r>
      <w:r w:rsidR="00807AC1" w:rsidRPr="00870FEE">
        <w:rPr>
          <w:rFonts w:ascii="Arial" w:eastAsiaTheme="minorHAnsi" w:hAnsi="Arial" w:cs="Arial"/>
          <w:noProof/>
          <w:sz w:val="22"/>
          <w:szCs w:val="22"/>
          <w:lang w:val="en-US" w:eastAsia="en-US"/>
        </w:rPr>
        <w:t xml:space="preserve"> </w:t>
      </w:r>
      <w:r w:rsidR="00A633EE" w:rsidRPr="00870FEE">
        <w:rPr>
          <w:rFonts w:ascii="Arial" w:eastAsiaTheme="minorHAnsi" w:hAnsi="Arial" w:cs="Arial"/>
          <w:noProof/>
          <w:sz w:val="22"/>
          <w:szCs w:val="22"/>
          <w:lang w:val="en-US" w:eastAsia="en-US"/>
        </w:rPr>
        <w:t xml:space="preserve">warrants </w:t>
      </w:r>
      <w:r w:rsidR="00A633EE" w:rsidRPr="00870FEE">
        <w:rPr>
          <w:rFonts w:ascii="Arial" w:eastAsiaTheme="minorHAnsi" w:hAnsi="Arial" w:cs="Arial"/>
          <w:noProof/>
          <w:spacing w:val="-1"/>
          <w:sz w:val="22"/>
          <w:szCs w:val="22"/>
          <w:lang w:val="en-US" w:eastAsia="en-US"/>
        </w:rPr>
        <w:t>that it will guaran</w:t>
      </w:r>
      <w:r w:rsidRPr="00870FEE">
        <w:rPr>
          <w:rFonts w:ascii="Arial" w:eastAsiaTheme="minorHAnsi" w:hAnsi="Arial" w:cs="Arial"/>
          <w:noProof/>
          <w:spacing w:val="-1"/>
          <w:sz w:val="22"/>
          <w:szCs w:val="22"/>
          <w:lang w:val="en-US" w:eastAsia="en-US"/>
        </w:rPr>
        <w:t xml:space="preserve">tee the confidentiality of this Personal Information </w:t>
      </w:r>
      <w:r w:rsidR="00A633EE" w:rsidRPr="00870FEE">
        <w:rPr>
          <w:rFonts w:ascii="Arial" w:eastAsiaTheme="minorHAnsi" w:hAnsi="Arial" w:cs="Arial"/>
          <w:noProof/>
          <w:spacing w:val="-1"/>
          <w:sz w:val="22"/>
          <w:szCs w:val="22"/>
          <w:lang w:val="en-US" w:eastAsia="en-US"/>
        </w:rPr>
        <w:t>and</w:t>
      </w:r>
      <w:r w:rsidRPr="00870FEE">
        <w:rPr>
          <w:rFonts w:ascii="Arial" w:eastAsiaTheme="minorHAnsi" w:hAnsi="Arial" w:cs="Arial"/>
          <w:noProof/>
          <w:spacing w:val="-1"/>
          <w:sz w:val="22"/>
          <w:szCs w:val="22"/>
          <w:lang w:val="en-US" w:eastAsia="en-US"/>
        </w:rPr>
        <w:t xml:space="preserve"> will not actively process the Personal Data</w:t>
      </w:r>
      <w:r w:rsidR="00A633EE" w:rsidRPr="00870FEE">
        <w:rPr>
          <w:rFonts w:ascii="Arial" w:eastAsiaTheme="minorHAnsi" w:hAnsi="Arial" w:cs="Arial"/>
          <w:noProof/>
          <w:sz w:val="22"/>
          <w:szCs w:val="22"/>
          <w:lang w:val="en-US" w:eastAsia="en-US"/>
        </w:rPr>
        <w:t xml:space="preserve"> anymore.</w:t>
      </w:r>
      <w:r w:rsidR="00807AC1" w:rsidRPr="00870FEE">
        <w:rPr>
          <w:rFonts w:ascii="Arial" w:eastAsiaTheme="minorHAnsi" w:hAnsi="Arial" w:cs="Arial"/>
          <w:noProof/>
          <w:sz w:val="22"/>
          <w:szCs w:val="22"/>
          <w:lang w:val="en-US" w:eastAsia="en-US"/>
        </w:rPr>
        <w:t xml:space="preserve"> In any case, </w:t>
      </w:r>
      <w:r w:rsidRPr="00870FEE">
        <w:rPr>
          <w:rFonts w:ascii="Arial" w:eastAsiaTheme="minorHAnsi" w:hAnsi="Arial" w:cs="Arial"/>
          <w:noProof/>
          <w:sz w:val="22"/>
          <w:szCs w:val="22"/>
          <w:lang w:val="en-US" w:eastAsia="en-US"/>
        </w:rPr>
        <w:t>the Personal D</w:t>
      </w:r>
      <w:r w:rsidR="00807AC1" w:rsidRPr="00870FEE">
        <w:rPr>
          <w:rFonts w:ascii="Arial" w:eastAsiaTheme="minorHAnsi" w:hAnsi="Arial" w:cs="Arial"/>
          <w:noProof/>
          <w:sz w:val="22"/>
          <w:szCs w:val="22"/>
          <w:lang w:val="en-US" w:eastAsia="en-US"/>
        </w:rPr>
        <w:t xml:space="preserve">ata cannot be raitened for a period exceeding </w:t>
      </w:r>
      <w:r w:rsidR="00DC2DEC">
        <w:rPr>
          <w:rFonts w:ascii="Arial" w:eastAsiaTheme="minorHAnsi" w:hAnsi="Arial" w:cs="Arial"/>
          <w:noProof/>
          <w:sz w:val="22"/>
          <w:szCs w:val="22"/>
          <w:highlight w:val="yellow"/>
          <w:lang w:val="en-US" w:eastAsia="en-US"/>
        </w:rPr>
        <w:t>XX</w:t>
      </w:r>
      <w:r w:rsidR="00DC2DEC" w:rsidRPr="00870FEE">
        <w:rPr>
          <w:rFonts w:ascii="Arial" w:eastAsiaTheme="minorHAnsi" w:hAnsi="Arial" w:cs="Arial"/>
          <w:noProof/>
          <w:sz w:val="22"/>
          <w:szCs w:val="22"/>
          <w:highlight w:val="yellow"/>
          <w:lang w:val="en-US" w:eastAsia="en-US"/>
        </w:rPr>
        <w:t xml:space="preserve"> </w:t>
      </w:r>
      <w:r w:rsidR="00807AC1" w:rsidRPr="00870FEE">
        <w:rPr>
          <w:rFonts w:ascii="Arial" w:eastAsiaTheme="minorHAnsi" w:hAnsi="Arial" w:cs="Arial"/>
          <w:noProof/>
          <w:sz w:val="22"/>
          <w:szCs w:val="22"/>
          <w:highlight w:val="yellow"/>
          <w:lang w:val="en-US" w:eastAsia="en-US"/>
        </w:rPr>
        <w:t>years</w:t>
      </w:r>
      <w:r w:rsidR="00807AC1" w:rsidRPr="00870FEE">
        <w:rPr>
          <w:rFonts w:ascii="Arial" w:eastAsiaTheme="minorHAnsi" w:hAnsi="Arial" w:cs="Arial"/>
          <w:noProof/>
          <w:sz w:val="22"/>
          <w:szCs w:val="22"/>
          <w:lang w:val="en-US" w:eastAsia="en-US"/>
        </w:rPr>
        <w:t xml:space="preserve"> after termination of the Agreement. </w:t>
      </w:r>
    </w:p>
    <w:p w14:paraId="7749156C" w14:textId="77777777" w:rsidR="00DC2DEC" w:rsidRDefault="00DC2DEC"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US" w:eastAsia="en-GB"/>
        </w:rPr>
      </w:pPr>
    </w:p>
    <w:p w14:paraId="49C7D6E1" w14:textId="4B503BA3" w:rsidR="00DC2DEC" w:rsidRPr="00DC2DEC" w:rsidRDefault="00DC2DEC"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US" w:eastAsia="en-GB"/>
        </w:rPr>
      </w:pPr>
      <w:r w:rsidRPr="00DC2DEC">
        <w:rPr>
          <w:rFonts w:ascii="Arial" w:eastAsia="PMingLiU" w:hAnsi="Arial" w:cs="Arial"/>
          <w:b/>
          <w:sz w:val="22"/>
          <w:szCs w:val="22"/>
          <w:lang w:val="en-US" w:eastAsia="en-GB"/>
        </w:rPr>
        <w:t>8.4</w:t>
      </w:r>
      <w:r>
        <w:rPr>
          <w:rFonts w:ascii="Arial" w:eastAsia="PMingLiU" w:hAnsi="Arial" w:cs="Arial"/>
          <w:b/>
          <w:sz w:val="22"/>
          <w:szCs w:val="22"/>
          <w:lang w:val="en-US" w:eastAsia="en-GB"/>
        </w:rPr>
        <w:t xml:space="preserve"> </w:t>
      </w:r>
      <w:r w:rsidRPr="00DC2DEC">
        <w:rPr>
          <w:rFonts w:ascii="Arial" w:eastAsia="PMingLiU" w:hAnsi="Arial" w:cs="Arial"/>
          <w:sz w:val="22"/>
          <w:szCs w:val="22"/>
          <w:lang w:val="en-US" w:eastAsia="en-GB"/>
        </w:rPr>
        <w:t xml:space="preserve">The audit provisions in this </w:t>
      </w:r>
      <w:r w:rsidRPr="009C4C35">
        <w:rPr>
          <w:rFonts w:ascii="Arial" w:eastAsia="PMingLiU" w:hAnsi="Arial" w:cs="Arial"/>
          <w:sz w:val="22"/>
          <w:szCs w:val="22"/>
          <w:lang w:val="en-US" w:eastAsia="en-GB"/>
        </w:rPr>
        <w:t>Agreement (</w:t>
      </w:r>
      <w:r w:rsidR="009C4C35" w:rsidRPr="009C4C35">
        <w:rPr>
          <w:rFonts w:ascii="Arial" w:eastAsia="PMingLiU" w:hAnsi="Arial" w:cs="Arial"/>
          <w:sz w:val="22"/>
          <w:szCs w:val="22"/>
          <w:lang w:val="en-US" w:eastAsia="en-GB"/>
        </w:rPr>
        <w:t>clause</w:t>
      </w:r>
      <w:r w:rsidRPr="009C4C35">
        <w:rPr>
          <w:rFonts w:ascii="Arial" w:eastAsia="PMingLiU" w:hAnsi="Arial" w:cs="Arial"/>
          <w:sz w:val="22"/>
          <w:szCs w:val="22"/>
          <w:lang w:val="en-US" w:eastAsia="en-GB"/>
        </w:rPr>
        <w:t xml:space="preserve"> 4.8 above)</w:t>
      </w:r>
      <w:r w:rsidRPr="00DC2DEC">
        <w:rPr>
          <w:rFonts w:ascii="Arial" w:eastAsia="PMingLiU" w:hAnsi="Arial" w:cs="Arial"/>
          <w:sz w:val="22"/>
          <w:szCs w:val="22"/>
          <w:lang w:val="en-US" w:eastAsia="en-GB"/>
        </w:rPr>
        <w:t xml:space="preserve"> apply also to this section.</w:t>
      </w:r>
    </w:p>
    <w:p w14:paraId="49A8781F" w14:textId="77777777" w:rsidR="00A633EE" w:rsidRPr="00870FEE" w:rsidRDefault="00A633EE"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5F1519B9" w14:textId="77777777" w:rsidR="00A633EE" w:rsidRPr="00870FEE" w:rsidRDefault="00A633EE"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4788AD97" w14:textId="69C54105" w:rsidR="00A633EE" w:rsidRPr="00870FEE" w:rsidRDefault="008E588B"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r w:rsidRPr="00870FEE">
        <w:rPr>
          <w:rFonts w:ascii="Arial" w:eastAsia="PMingLiU" w:hAnsi="Arial" w:cs="Arial"/>
          <w:b/>
          <w:sz w:val="22"/>
          <w:szCs w:val="22"/>
          <w:lang w:val="en-GB" w:eastAsia="en-GB"/>
        </w:rPr>
        <w:t>9</w:t>
      </w:r>
      <w:r w:rsidR="00A633EE" w:rsidRPr="00870FEE">
        <w:rPr>
          <w:rFonts w:ascii="Arial" w:eastAsia="PMingLiU" w:hAnsi="Arial" w:cs="Arial"/>
          <w:b/>
          <w:sz w:val="22"/>
          <w:szCs w:val="22"/>
          <w:lang w:val="en-GB" w:eastAsia="en-GB"/>
        </w:rPr>
        <w:t>.</w:t>
      </w:r>
      <w:r w:rsidR="00A633EE" w:rsidRPr="00870FEE">
        <w:rPr>
          <w:rFonts w:ascii="Arial" w:eastAsia="PMingLiU" w:hAnsi="Arial" w:cs="Arial"/>
          <w:b/>
          <w:sz w:val="22"/>
          <w:szCs w:val="22"/>
          <w:lang w:val="en-GB" w:eastAsia="en-GB"/>
        </w:rPr>
        <w:tab/>
        <w:t>MISCELLANEOUS</w:t>
      </w:r>
    </w:p>
    <w:p w14:paraId="61785C76" w14:textId="77777777" w:rsidR="00A633EE" w:rsidRPr="00870FEE" w:rsidRDefault="00A633EE"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617FF634" w14:textId="0771B325" w:rsidR="00A633EE" w:rsidRPr="00870FEE" w:rsidRDefault="008E588B"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sidRPr="00870FEE">
        <w:rPr>
          <w:rFonts w:ascii="Arial" w:eastAsia="PMingLiU" w:hAnsi="Arial" w:cs="Arial"/>
          <w:b/>
          <w:sz w:val="22"/>
          <w:szCs w:val="22"/>
          <w:lang w:val="en-GB" w:eastAsia="en-GB"/>
        </w:rPr>
        <w:t>9</w:t>
      </w:r>
      <w:r w:rsidR="00A633EE" w:rsidRPr="00870FEE">
        <w:rPr>
          <w:rFonts w:ascii="Arial" w:eastAsia="PMingLiU" w:hAnsi="Arial" w:cs="Arial"/>
          <w:b/>
          <w:sz w:val="22"/>
          <w:szCs w:val="22"/>
          <w:lang w:val="en-GB" w:eastAsia="en-GB"/>
        </w:rPr>
        <w:t>.1</w:t>
      </w:r>
      <w:r w:rsidR="00A633EE" w:rsidRPr="00870FEE">
        <w:rPr>
          <w:rFonts w:ascii="Arial" w:eastAsia="PMingLiU" w:hAnsi="Arial" w:cs="Arial"/>
          <w:sz w:val="22"/>
          <w:szCs w:val="22"/>
          <w:lang w:val="en-GB" w:eastAsia="en-GB"/>
        </w:rPr>
        <w:t xml:space="preserve"> If any provision in this DPA is ineffective or void, this shall not affect the remaining provisions. The Parties hereto shall replace the ineffective or void provision with a lawful provision that reflects the purpose of the ineffective or void provision. The Parties shall similarly add a necessary appropriate provision where such a provision is missing.</w:t>
      </w:r>
    </w:p>
    <w:p w14:paraId="051512D8" w14:textId="77777777" w:rsidR="00A633EE" w:rsidRPr="00870FEE" w:rsidRDefault="00A633EE" w:rsidP="00A633EE">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p>
    <w:p w14:paraId="148095CE" w14:textId="1498D315" w:rsidR="00A633EE" w:rsidRDefault="008E588B"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sidRPr="00870FEE">
        <w:rPr>
          <w:rFonts w:ascii="Arial" w:eastAsia="PMingLiU" w:hAnsi="Arial" w:cs="Arial"/>
          <w:b/>
          <w:sz w:val="22"/>
          <w:szCs w:val="22"/>
          <w:lang w:val="en-GB" w:eastAsia="en-GB"/>
        </w:rPr>
        <w:t>9</w:t>
      </w:r>
      <w:r w:rsidR="00A633EE" w:rsidRPr="00870FEE">
        <w:rPr>
          <w:rFonts w:ascii="Arial" w:eastAsia="PMingLiU" w:hAnsi="Arial" w:cs="Arial"/>
          <w:b/>
          <w:sz w:val="22"/>
          <w:szCs w:val="22"/>
          <w:lang w:val="en-GB" w:eastAsia="en-GB"/>
        </w:rPr>
        <w:t>.2</w:t>
      </w:r>
      <w:r w:rsidR="00A633EE" w:rsidRPr="00870FEE">
        <w:rPr>
          <w:rFonts w:ascii="Arial" w:eastAsia="PMingLiU" w:hAnsi="Arial" w:cs="Arial"/>
          <w:sz w:val="22"/>
          <w:szCs w:val="22"/>
          <w:lang w:val="en-GB" w:eastAsia="en-GB"/>
        </w:rPr>
        <w:t xml:space="preserve"> This DPA may be modified only by a written amendment signed by both Parties. This DPA prevails over any additional, conflicting, or inconsistent terms and conditions appearing in any document submitted by either Party regarding the subject of this DPA.</w:t>
      </w:r>
    </w:p>
    <w:p w14:paraId="4DEB6E32" w14:textId="77777777" w:rsidR="00DC2DEC" w:rsidRDefault="00DC2DEC"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p>
    <w:p w14:paraId="5BEF4C47" w14:textId="273F6659" w:rsidR="00DC2DEC" w:rsidRDefault="00DC2DEC"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r w:rsidRPr="00DC2DEC">
        <w:rPr>
          <w:rFonts w:ascii="Arial" w:eastAsia="PMingLiU" w:hAnsi="Arial" w:cs="Arial"/>
          <w:b/>
          <w:sz w:val="22"/>
          <w:szCs w:val="22"/>
          <w:lang w:val="en-GB" w:eastAsia="en-GB"/>
        </w:rPr>
        <w:t>9.3</w:t>
      </w:r>
      <w:r>
        <w:rPr>
          <w:rFonts w:ascii="Arial" w:eastAsia="PMingLiU" w:hAnsi="Arial" w:cs="Arial"/>
          <w:b/>
          <w:sz w:val="22"/>
          <w:szCs w:val="22"/>
          <w:lang w:val="en-GB" w:eastAsia="en-GB"/>
        </w:rPr>
        <w:t xml:space="preserve"> </w:t>
      </w:r>
      <w:r w:rsidRPr="00DC2DEC">
        <w:rPr>
          <w:rFonts w:ascii="Arial" w:eastAsia="PMingLiU" w:hAnsi="Arial" w:cs="Arial"/>
          <w:sz w:val="22"/>
          <w:szCs w:val="22"/>
          <w:lang w:val="en-GB" w:eastAsia="en-GB"/>
        </w:rPr>
        <w:t xml:space="preserve">In the event that either Party is prevented from performing any of its obligations under the present Agreement due to any cause beyond the Party’s  reasonable control and not due to the Party’s </w:t>
      </w:r>
      <w:r w:rsidRPr="00DC2DEC">
        <w:rPr>
          <w:rFonts w:ascii="Arial" w:eastAsia="PMingLiU" w:hAnsi="Arial" w:cs="Arial"/>
          <w:sz w:val="22"/>
          <w:szCs w:val="22"/>
          <w:lang w:val="en-GB" w:eastAsia="en-GB"/>
        </w:rPr>
        <w:lastRenderedPageBreak/>
        <w:t>negligence (a “</w:t>
      </w:r>
      <w:r w:rsidRPr="00DC2DEC">
        <w:rPr>
          <w:rFonts w:ascii="Arial" w:eastAsia="PMingLiU" w:hAnsi="Arial" w:cs="Arial"/>
          <w:b/>
          <w:sz w:val="22"/>
          <w:szCs w:val="22"/>
          <w:lang w:val="en-GB" w:eastAsia="en-GB"/>
        </w:rPr>
        <w:t>Force Majeure Event</w:t>
      </w:r>
      <w:r w:rsidRPr="00DC2DEC">
        <w:rPr>
          <w:rFonts w:ascii="Arial" w:eastAsia="PMingLiU" w:hAnsi="Arial" w:cs="Arial"/>
          <w:sz w:val="22"/>
          <w:szCs w:val="22"/>
          <w:lang w:val="en-GB" w:eastAsia="en-GB"/>
        </w:rPr>
        <w:t>”), the time for such Party’s  performance shall be extended for the period of delay or inability to perform due to such Force Majeure Event; provided, however, that the Party prevented from performing shall use all reasonable efforts to resume its performance as soon as possible. Should the inability to perform due to the Force Majeure Event last more than six months, either Party will be entitled to terminate this Agreement with a three-month prior notice. The Party affected by the Force Majeure Event shall inform the other Party of the situation as soon as possible.</w:t>
      </w:r>
    </w:p>
    <w:p w14:paraId="6F178F08" w14:textId="77777777" w:rsidR="00DC2DEC" w:rsidRDefault="00DC2DEC"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p>
    <w:p w14:paraId="75D70CB4" w14:textId="77777777" w:rsidR="00DC2DEC" w:rsidRDefault="00DC2DEC" w:rsidP="00A633EE">
      <w:pPr>
        <w:tabs>
          <w:tab w:val="left" w:pos="851"/>
          <w:tab w:val="left" w:pos="1701"/>
          <w:tab w:val="left" w:pos="2835"/>
          <w:tab w:val="left" w:pos="4253"/>
        </w:tabs>
        <w:spacing w:after="240"/>
        <w:ind w:left="142"/>
        <w:contextualSpacing/>
        <w:jc w:val="both"/>
        <w:rPr>
          <w:rFonts w:ascii="Arial" w:eastAsia="PMingLiU" w:hAnsi="Arial" w:cs="Arial"/>
          <w:sz w:val="22"/>
          <w:szCs w:val="22"/>
          <w:lang w:val="en-GB" w:eastAsia="en-GB"/>
        </w:rPr>
      </w:pPr>
    </w:p>
    <w:p w14:paraId="7E18E75B" w14:textId="060FA198" w:rsidR="00DC2DEC" w:rsidRDefault="00DC2DEC" w:rsidP="00DC2DEC">
      <w:pPr>
        <w:tabs>
          <w:tab w:val="left" w:pos="851"/>
          <w:tab w:val="left" w:pos="1701"/>
          <w:tab w:val="left" w:pos="2835"/>
          <w:tab w:val="left" w:pos="4253"/>
        </w:tabs>
        <w:spacing w:after="240"/>
        <w:ind w:left="142"/>
        <w:contextualSpacing/>
        <w:jc w:val="both"/>
        <w:rPr>
          <w:rFonts w:ascii="Arial" w:eastAsia="PMingLiU" w:hAnsi="Arial" w:cs="Arial"/>
          <w:b/>
          <w:sz w:val="22"/>
          <w:szCs w:val="22"/>
          <w:lang w:val="en-GB" w:eastAsia="en-GB"/>
        </w:rPr>
      </w:pPr>
      <w:r w:rsidRPr="00DC2DEC">
        <w:rPr>
          <w:rFonts w:ascii="Arial" w:eastAsia="PMingLiU" w:hAnsi="Arial" w:cs="Arial"/>
          <w:b/>
          <w:sz w:val="22"/>
          <w:szCs w:val="22"/>
          <w:lang w:val="en-GB" w:eastAsia="en-GB"/>
        </w:rPr>
        <w:t>10.</w:t>
      </w:r>
      <w:r>
        <w:rPr>
          <w:rFonts w:ascii="Arial" w:eastAsia="PMingLiU" w:hAnsi="Arial" w:cs="Arial"/>
          <w:b/>
          <w:sz w:val="22"/>
          <w:szCs w:val="22"/>
          <w:lang w:val="en-GB" w:eastAsia="en-GB"/>
        </w:rPr>
        <w:tab/>
        <w:t>MANDATE</w:t>
      </w:r>
    </w:p>
    <w:p w14:paraId="3A00781B" w14:textId="1DB244F0" w:rsidR="00DC2DEC" w:rsidRPr="005A4C7C" w:rsidRDefault="00DC2DEC" w:rsidP="00DC2DEC">
      <w:pPr>
        <w:pStyle w:val="CNParagraph"/>
        <w:spacing w:before="0" w:after="240"/>
        <w:ind w:left="142"/>
        <w:jc w:val="both"/>
        <w:rPr>
          <w:szCs w:val="22"/>
          <w:lang w:val="en-GB"/>
        </w:rPr>
      </w:pPr>
      <w:r w:rsidRPr="005A4C7C">
        <w:rPr>
          <w:b/>
          <w:szCs w:val="22"/>
          <w:lang w:val="en-GB"/>
        </w:rPr>
        <w:t>10.1</w:t>
      </w:r>
      <w:r w:rsidRPr="005A4C7C">
        <w:rPr>
          <w:szCs w:val="22"/>
          <w:lang w:val="en-GB"/>
        </w:rPr>
        <w:t xml:space="preserve"> With the signature of the Agreement, the </w:t>
      </w:r>
      <w:r>
        <w:rPr>
          <w:szCs w:val="22"/>
          <w:lang w:val="en-GB"/>
        </w:rPr>
        <w:t>ICRC</w:t>
      </w:r>
      <w:r w:rsidRPr="005A4C7C">
        <w:rPr>
          <w:szCs w:val="22"/>
          <w:lang w:val="en-GB"/>
        </w:rPr>
        <w:t xml:space="preserve"> explicitly mandates the </w:t>
      </w:r>
      <w:r>
        <w:rPr>
          <w:szCs w:val="22"/>
          <w:lang w:val="en-GB"/>
        </w:rPr>
        <w:t>FSP</w:t>
      </w:r>
      <w:r w:rsidRPr="005A4C7C">
        <w:rPr>
          <w:szCs w:val="22"/>
          <w:lang w:val="en-GB"/>
        </w:rPr>
        <w:t xml:space="preserve"> to carry out, in its name and on its behalf, all the activities described herein. </w:t>
      </w:r>
    </w:p>
    <w:p w14:paraId="3F0C8909" w14:textId="22608F10" w:rsidR="00DC2DEC" w:rsidRPr="005A4C7C" w:rsidRDefault="00DC2DEC" w:rsidP="00DC2DEC">
      <w:pPr>
        <w:pStyle w:val="CNParagraph"/>
        <w:spacing w:before="0" w:after="240"/>
        <w:ind w:left="142"/>
        <w:jc w:val="both"/>
        <w:rPr>
          <w:szCs w:val="22"/>
          <w:lang w:val="en-GB"/>
        </w:rPr>
      </w:pPr>
      <w:r w:rsidRPr="005A4C7C">
        <w:rPr>
          <w:b/>
          <w:szCs w:val="22"/>
          <w:lang w:val="en-GB"/>
        </w:rPr>
        <w:t xml:space="preserve">10.2 </w:t>
      </w:r>
      <w:r w:rsidRPr="005A4C7C">
        <w:rPr>
          <w:szCs w:val="22"/>
          <w:lang w:val="en-GB"/>
        </w:rPr>
        <w:t xml:space="preserve">With the signature of the Agreement, the </w:t>
      </w:r>
      <w:r>
        <w:rPr>
          <w:szCs w:val="22"/>
          <w:lang w:val="en-GB"/>
        </w:rPr>
        <w:t>FSP</w:t>
      </w:r>
      <w:r w:rsidRPr="005A4C7C">
        <w:rPr>
          <w:szCs w:val="22"/>
          <w:lang w:val="en-GB"/>
        </w:rPr>
        <w:t xml:space="preserve"> accepts the mandate, and legally signifies that the </w:t>
      </w:r>
      <w:r>
        <w:rPr>
          <w:szCs w:val="22"/>
          <w:lang w:val="en-GB"/>
        </w:rPr>
        <w:t>FSP</w:t>
      </w:r>
      <w:r w:rsidRPr="005A4C7C">
        <w:rPr>
          <w:szCs w:val="22"/>
          <w:lang w:val="en-GB"/>
        </w:rPr>
        <w:t xml:space="preserve"> has read and understood the instructions assigned</w:t>
      </w:r>
      <w:r>
        <w:rPr>
          <w:szCs w:val="22"/>
          <w:lang w:val="en-GB"/>
        </w:rPr>
        <w:t xml:space="preserve"> to it. </w:t>
      </w:r>
    </w:p>
    <w:p w14:paraId="750B34EF" w14:textId="77777777" w:rsidR="00A633EE" w:rsidRPr="00870FEE" w:rsidRDefault="00A633EE">
      <w:pPr>
        <w:rPr>
          <w:rFonts w:ascii="Arial" w:hAnsi="Arial" w:cs="Arial"/>
          <w:sz w:val="22"/>
          <w:szCs w:val="22"/>
          <w:lang w:val="en-GB"/>
        </w:rPr>
      </w:pPr>
    </w:p>
    <w:sectPr w:rsidR="00A633EE" w:rsidRPr="00870FEE" w:rsidSect="00867ADF">
      <w:footerReference w:type="even" r:id="rId16"/>
      <w:footerReference w:type="default" r:id="rId17"/>
      <w:headerReference w:type="first" r:id="rId18"/>
      <w:footerReference w:type="first" r:id="rId19"/>
      <w:pgSz w:w="12242" w:h="15842" w:code="1"/>
      <w:pgMar w:top="1077" w:right="1021" w:bottom="1077" w:left="1021" w:header="680" w:footer="454"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ctorien Hanche" w:date="2017-04-03T02:36:00Z" w:initials="VH">
    <w:p w14:paraId="7F582322" w14:textId="5F9C7BBA" w:rsidR="00547C8A" w:rsidRPr="00EC5451" w:rsidRDefault="00547C8A">
      <w:pPr>
        <w:pStyle w:val="CommentText"/>
        <w:rPr>
          <w:lang w:val="en-US"/>
        </w:rPr>
      </w:pPr>
      <w:r>
        <w:rPr>
          <w:rStyle w:val="CommentReference"/>
        </w:rPr>
        <w:annotationRef/>
      </w:r>
      <w:r w:rsidRPr="00EC5451">
        <w:rPr>
          <w:lang w:val="en-US"/>
        </w:rPr>
        <w:t xml:space="preserve">Only applicable if </w:t>
      </w:r>
      <w:r>
        <w:rPr>
          <w:lang w:val="en-US"/>
        </w:rPr>
        <w:t xml:space="preserve">a </w:t>
      </w:r>
      <w:r w:rsidRPr="00EC5451">
        <w:rPr>
          <w:lang w:val="en-US"/>
        </w:rPr>
        <w:t xml:space="preserve">HQ Agreement or </w:t>
      </w:r>
      <w:r>
        <w:rPr>
          <w:lang w:val="en-US"/>
        </w:rPr>
        <w:t xml:space="preserve">MoU </w:t>
      </w:r>
      <w:r w:rsidRPr="00EC5451">
        <w:rPr>
          <w:lang w:val="en-US"/>
        </w:rPr>
        <w:t>has been adopted in the country of operation</w:t>
      </w:r>
      <w:r>
        <w:rPr>
          <w:lang w:val="en-US"/>
        </w:rPr>
        <w:t>.</w:t>
      </w:r>
    </w:p>
  </w:comment>
  <w:comment w:id="2" w:author="Author" w:initials="A">
    <w:p w14:paraId="64E33854" w14:textId="77777777" w:rsidR="00547C8A" w:rsidRPr="00A12E69" w:rsidRDefault="00547C8A" w:rsidP="00A12E69">
      <w:pPr>
        <w:pStyle w:val="CommentText"/>
        <w:rPr>
          <w:lang w:val="en-US"/>
        </w:rPr>
      </w:pPr>
      <w:r>
        <w:rPr>
          <w:rStyle w:val="CommentReference"/>
        </w:rPr>
        <w:annotationRef/>
      </w:r>
      <w:r w:rsidRPr="00A12E69">
        <w:rPr>
          <w:lang w:val="en-US"/>
        </w:rPr>
        <w:t>This may require an exchange of letters with MFA to clarify the fact that agents are considered as “collaborateurs” and therefore covered by immunity. Ideally this exchange of letters should be appended to the agreement.</w:t>
      </w:r>
    </w:p>
  </w:comment>
  <w:comment w:id="3" w:author="Author" w:initials="A">
    <w:p w14:paraId="1D5431DB" w14:textId="77777777" w:rsidR="00547C8A" w:rsidRPr="00A12E69" w:rsidRDefault="00547C8A" w:rsidP="00A12E69">
      <w:pPr>
        <w:pStyle w:val="CommentText"/>
        <w:rPr>
          <w:lang w:val="en-US"/>
        </w:rPr>
      </w:pPr>
      <w:r>
        <w:rPr>
          <w:rStyle w:val="CommentReference"/>
        </w:rPr>
        <w:annotationRef/>
      </w:r>
      <w:r w:rsidRPr="00A12E69">
        <w:rPr>
          <w:lang w:val="en-US"/>
        </w:rPr>
        <w:t xml:space="preserve">See comment above. </w:t>
      </w:r>
    </w:p>
  </w:comment>
  <w:comment w:id="4" w:author="Luca Bettoni" w:date="2018-02-07T11:02:00Z" w:initials="LB">
    <w:p w14:paraId="2E9E19D7" w14:textId="29F8F288" w:rsidR="00474EAF" w:rsidRPr="00474EAF" w:rsidRDefault="00474EAF">
      <w:pPr>
        <w:pStyle w:val="CommentText"/>
        <w:rPr>
          <w:lang w:val="en-US"/>
        </w:rPr>
      </w:pPr>
      <w:r>
        <w:rPr>
          <w:rStyle w:val="CommentReference"/>
        </w:rPr>
        <w:annotationRef/>
      </w:r>
      <w:r>
        <w:rPr>
          <w:rStyle w:val="CommentReference"/>
        </w:rPr>
        <w:annotationRef/>
      </w:r>
      <w:r w:rsidRPr="00474EAF">
        <w:rPr>
          <w:lang w:val="en-US"/>
        </w:rPr>
        <w:t>This is for cases in which the much stronger legal protection sought above cannot be obtained, whether because the P&amp;Is do not apply, or because the “agent” clarification cannot be obtained from the MFA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82322" w15:done="0"/>
  <w15:commentEx w15:paraId="64E33854" w15:done="0"/>
  <w15:commentEx w15:paraId="1D5431DB" w15:done="0"/>
  <w15:commentEx w15:paraId="2E9E19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6D98A" w14:textId="77777777" w:rsidR="007B74E2" w:rsidRDefault="007B74E2">
      <w:r>
        <w:separator/>
      </w:r>
    </w:p>
  </w:endnote>
  <w:endnote w:type="continuationSeparator" w:id="0">
    <w:p w14:paraId="7C9EF717" w14:textId="77777777" w:rsidR="007B74E2" w:rsidRDefault="007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757F4" w14:textId="77777777" w:rsidR="00547C8A" w:rsidRDefault="00547C8A" w:rsidP="00867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60973" w14:textId="77777777" w:rsidR="00547C8A" w:rsidRDefault="00547C8A" w:rsidP="00867A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95BB" w14:textId="77777777" w:rsidR="00547C8A" w:rsidRPr="00BF3E7A" w:rsidRDefault="00547C8A" w:rsidP="00867ADF">
    <w:pPr>
      <w:pStyle w:val="Footer"/>
      <w:rPr>
        <w:color w:val="808080"/>
        <w:sz w:val="20"/>
        <w:szCs w:val="20"/>
        <w:lang w:val="en-GB"/>
      </w:rPr>
    </w:pPr>
    <w:r>
      <w:rPr>
        <w:b/>
        <w:bCs/>
        <w:noProof/>
        <w:color w:val="808080"/>
        <w:sz w:val="20"/>
        <w:szCs w:val="20"/>
        <w:lang w:val="de-CH" w:eastAsia="en-GB"/>
      </w:rPr>
      <w:tab/>
    </w:r>
    <w:r>
      <w:rPr>
        <w:b/>
        <w:bCs/>
        <w:noProof/>
        <w:color w:val="808080"/>
        <w:sz w:val="20"/>
        <w:szCs w:val="20"/>
        <w:lang w:val="de-CH" w:eastAsia="en-GB"/>
      </w:rPr>
      <w:tab/>
    </w:r>
    <w:r w:rsidRPr="0048524D">
      <w:rPr>
        <w:bCs/>
        <w:noProof/>
        <w:color w:val="808080"/>
        <w:sz w:val="20"/>
        <w:szCs w:val="20"/>
        <w:lang w:val="de-CH" w:eastAsia="en-GB"/>
      </w:rPr>
      <w:t xml:space="preserve">Page </w:t>
    </w:r>
    <w:r w:rsidRPr="0048524D">
      <w:rPr>
        <w:rStyle w:val="PageNumber"/>
        <w:color w:val="808080"/>
        <w:sz w:val="20"/>
        <w:szCs w:val="20"/>
      </w:rPr>
      <w:fldChar w:fldCharType="begin"/>
    </w:r>
    <w:r w:rsidRPr="0048524D">
      <w:rPr>
        <w:rStyle w:val="PageNumber"/>
        <w:color w:val="808080"/>
        <w:sz w:val="20"/>
        <w:szCs w:val="20"/>
        <w:lang w:val="en-GB"/>
      </w:rPr>
      <w:instrText xml:space="preserve"> PAGE </w:instrText>
    </w:r>
    <w:r w:rsidRPr="0048524D">
      <w:rPr>
        <w:rStyle w:val="PageNumber"/>
        <w:color w:val="808080"/>
        <w:sz w:val="20"/>
        <w:szCs w:val="20"/>
      </w:rPr>
      <w:fldChar w:fldCharType="separate"/>
    </w:r>
    <w:r w:rsidR="00AA761F">
      <w:rPr>
        <w:rStyle w:val="PageNumber"/>
        <w:noProof/>
        <w:color w:val="808080"/>
        <w:sz w:val="20"/>
        <w:szCs w:val="20"/>
        <w:lang w:val="en-GB"/>
      </w:rPr>
      <w:t>9</w:t>
    </w:r>
    <w:r w:rsidRPr="0048524D">
      <w:rPr>
        <w:rStyle w:val="PageNumber"/>
        <w:color w:val="808080"/>
        <w:sz w:val="20"/>
        <w:szCs w:val="20"/>
      </w:rPr>
      <w:fldChar w:fldCharType="end"/>
    </w:r>
    <w:r w:rsidRPr="00BF3E7A">
      <w:rPr>
        <w:rStyle w:val="PageNumber"/>
        <w:color w:val="808080"/>
        <w:sz w:val="20"/>
        <w:szCs w:val="20"/>
        <w:lang w:val="en-GB"/>
      </w:rPr>
      <w:t xml:space="preserve"> of </w:t>
    </w:r>
    <w:r w:rsidRPr="00BF3E7A">
      <w:rPr>
        <w:rStyle w:val="PageNumber"/>
        <w:color w:val="808080"/>
        <w:sz w:val="20"/>
        <w:szCs w:val="20"/>
      </w:rPr>
      <w:fldChar w:fldCharType="begin"/>
    </w:r>
    <w:r w:rsidRPr="00BF3E7A">
      <w:rPr>
        <w:rStyle w:val="PageNumber"/>
        <w:color w:val="808080"/>
        <w:sz w:val="20"/>
        <w:szCs w:val="20"/>
        <w:lang w:val="en-GB"/>
      </w:rPr>
      <w:instrText xml:space="preserve"> NUMPAGES </w:instrText>
    </w:r>
    <w:r w:rsidRPr="00BF3E7A">
      <w:rPr>
        <w:rStyle w:val="PageNumber"/>
        <w:color w:val="808080"/>
        <w:sz w:val="20"/>
        <w:szCs w:val="20"/>
      </w:rPr>
      <w:fldChar w:fldCharType="separate"/>
    </w:r>
    <w:r w:rsidR="00AA761F">
      <w:rPr>
        <w:rStyle w:val="PageNumber"/>
        <w:noProof/>
        <w:color w:val="808080"/>
        <w:sz w:val="20"/>
        <w:szCs w:val="20"/>
        <w:lang w:val="en-GB"/>
      </w:rPr>
      <w:t>15</w:t>
    </w:r>
    <w:r w:rsidRPr="00BF3E7A">
      <w:rPr>
        <w:rStyle w:val="PageNumber"/>
        <w:color w:val="8080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5C8D6" w14:textId="77777777" w:rsidR="00547C8A" w:rsidRPr="005E27A1" w:rsidRDefault="00547C8A" w:rsidP="00867ADF">
    <w:pPr>
      <w:pStyle w:val="Footer"/>
      <w:rPr>
        <w:rFonts w:ascii="Arial Narrow" w:hAnsi="Arial Narrow"/>
        <w:b/>
        <w:color w:val="808080"/>
        <w:sz w:val="20"/>
        <w:szCs w:val="20"/>
        <w:lang w:val="en-GB"/>
      </w:rPr>
    </w:pPr>
    <w:r>
      <w:rPr>
        <w:b/>
        <w:bCs/>
        <w:noProof/>
        <w:color w:val="808080"/>
        <w:sz w:val="20"/>
        <w:szCs w:val="20"/>
        <w:lang w:val="de-CH" w:eastAsia="en-GB"/>
      </w:rPr>
      <w:tab/>
    </w:r>
    <w:r w:rsidRPr="005E27A1">
      <w:rPr>
        <w:rFonts w:ascii="Arial Narrow" w:hAnsi="Arial Narrow"/>
        <w:b/>
        <w:noProof/>
        <w:color w:val="808080"/>
        <w:sz w:val="20"/>
        <w:szCs w:val="20"/>
        <w:lang w:val="de-CH" w:eastAsia="en-GB"/>
      </w:rPr>
      <w:t xml:space="preserve">Page </w:t>
    </w:r>
    <w:r w:rsidRPr="005E27A1">
      <w:rPr>
        <w:rStyle w:val="PageNumber"/>
        <w:rFonts w:ascii="Arial Narrow" w:hAnsi="Arial Narrow"/>
        <w:b/>
        <w:color w:val="808080"/>
        <w:sz w:val="20"/>
        <w:szCs w:val="20"/>
      </w:rPr>
      <w:fldChar w:fldCharType="begin"/>
    </w:r>
    <w:r w:rsidRPr="005E27A1">
      <w:rPr>
        <w:rStyle w:val="PageNumber"/>
        <w:rFonts w:ascii="Arial Narrow" w:hAnsi="Arial Narrow"/>
        <w:b/>
        <w:color w:val="808080"/>
        <w:sz w:val="20"/>
        <w:szCs w:val="20"/>
        <w:lang w:val="en-GB"/>
      </w:rPr>
      <w:instrText xml:space="preserve"> PAGE </w:instrText>
    </w:r>
    <w:r w:rsidRPr="005E27A1">
      <w:rPr>
        <w:rStyle w:val="PageNumber"/>
        <w:rFonts w:ascii="Arial Narrow" w:hAnsi="Arial Narrow"/>
        <w:b/>
        <w:color w:val="808080"/>
        <w:sz w:val="20"/>
        <w:szCs w:val="20"/>
      </w:rPr>
      <w:fldChar w:fldCharType="separate"/>
    </w:r>
    <w:r w:rsidR="00AA761F">
      <w:rPr>
        <w:rStyle w:val="PageNumber"/>
        <w:rFonts w:ascii="Arial Narrow" w:hAnsi="Arial Narrow"/>
        <w:b/>
        <w:noProof/>
        <w:color w:val="808080"/>
        <w:sz w:val="20"/>
        <w:szCs w:val="20"/>
        <w:lang w:val="en-GB"/>
      </w:rPr>
      <w:t>1</w:t>
    </w:r>
    <w:r w:rsidRPr="005E27A1">
      <w:rPr>
        <w:rStyle w:val="PageNumber"/>
        <w:rFonts w:ascii="Arial Narrow" w:hAnsi="Arial Narrow"/>
        <w:b/>
        <w:color w:val="808080"/>
        <w:sz w:val="20"/>
        <w:szCs w:val="20"/>
      </w:rPr>
      <w:fldChar w:fldCharType="end"/>
    </w:r>
    <w:r w:rsidRPr="005E27A1">
      <w:rPr>
        <w:rStyle w:val="PageNumber"/>
        <w:rFonts w:ascii="Arial Narrow" w:hAnsi="Arial Narrow"/>
        <w:b/>
        <w:color w:val="808080"/>
        <w:sz w:val="20"/>
        <w:szCs w:val="20"/>
        <w:lang w:val="en-GB"/>
      </w:rPr>
      <w:t xml:space="preserve"> of </w:t>
    </w:r>
    <w:r w:rsidRPr="005E27A1">
      <w:rPr>
        <w:rStyle w:val="PageNumber"/>
        <w:rFonts w:ascii="Arial Narrow" w:hAnsi="Arial Narrow"/>
        <w:b/>
        <w:color w:val="808080"/>
        <w:sz w:val="20"/>
        <w:szCs w:val="20"/>
      </w:rPr>
      <w:fldChar w:fldCharType="begin"/>
    </w:r>
    <w:r w:rsidRPr="005E27A1">
      <w:rPr>
        <w:rStyle w:val="PageNumber"/>
        <w:rFonts w:ascii="Arial Narrow" w:hAnsi="Arial Narrow"/>
        <w:b/>
        <w:color w:val="808080"/>
        <w:sz w:val="20"/>
        <w:szCs w:val="20"/>
        <w:lang w:val="en-GB"/>
      </w:rPr>
      <w:instrText xml:space="preserve"> NUMPAGES </w:instrText>
    </w:r>
    <w:r w:rsidRPr="005E27A1">
      <w:rPr>
        <w:rStyle w:val="PageNumber"/>
        <w:rFonts w:ascii="Arial Narrow" w:hAnsi="Arial Narrow"/>
        <w:b/>
        <w:color w:val="808080"/>
        <w:sz w:val="20"/>
        <w:szCs w:val="20"/>
      </w:rPr>
      <w:fldChar w:fldCharType="separate"/>
    </w:r>
    <w:r w:rsidR="00AA761F">
      <w:rPr>
        <w:rStyle w:val="PageNumber"/>
        <w:rFonts w:ascii="Arial Narrow" w:hAnsi="Arial Narrow"/>
        <w:b/>
        <w:noProof/>
        <w:color w:val="808080"/>
        <w:sz w:val="20"/>
        <w:szCs w:val="20"/>
        <w:lang w:val="en-GB"/>
      </w:rPr>
      <w:t>15</w:t>
    </w:r>
    <w:r w:rsidRPr="005E27A1">
      <w:rPr>
        <w:rStyle w:val="PageNumber"/>
        <w:rFonts w:ascii="Arial Narrow" w:hAnsi="Arial Narrow"/>
        <w:b/>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19B71" w14:textId="77777777" w:rsidR="007B74E2" w:rsidRDefault="007B74E2">
      <w:r>
        <w:separator/>
      </w:r>
    </w:p>
  </w:footnote>
  <w:footnote w:type="continuationSeparator" w:id="0">
    <w:p w14:paraId="2A0E535D" w14:textId="77777777" w:rsidR="007B74E2" w:rsidRDefault="007B7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64590" w14:textId="77777777" w:rsidR="00547C8A" w:rsidRDefault="007B74E2" w:rsidP="00867ADF">
    <w:pPr>
      <w:pStyle w:val="Header"/>
    </w:pPr>
    <w:r>
      <w:rPr>
        <w:noProof/>
      </w:rPr>
      <w:object w:dxaOrig="1440" w:dyaOrig="1440" w14:anchorId="23B40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2pt;margin-top:12.35pt;width:79.6pt;height:91.35pt;z-index:251659264">
          <v:imagedata r:id="rId1" o:title=""/>
        </v:shape>
        <o:OLEObject Type="Embed" ProgID="MSPhotoEd.3" ShapeID="_x0000_s2049" DrawAspect="Content" ObjectID="_1583141403" r:id="rId2"/>
      </w:object>
    </w:r>
  </w:p>
  <w:p w14:paraId="01778620" w14:textId="77777777" w:rsidR="00547C8A" w:rsidRDefault="00547C8A" w:rsidP="00867ADF">
    <w:pPr>
      <w:pStyle w:val="Header"/>
    </w:pPr>
  </w:p>
  <w:p w14:paraId="616120D0" w14:textId="77777777" w:rsidR="00547C8A" w:rsidRPr="005E27A1" w:rsidRDefault="00547C8A" w:rsidP="00867ADF">
    <w:pPr>
      <w:pStyle w:val="Header"/>
      <w:jc w:val="center"/>
      <w:rPr>
        <w:rFonts w:ascii="Arial Narrow" w:hAnsi="Arial Narrow" w:cs="Arial"/>
        <w:b/>
        <w:bCs/>
        <w:lang w:val="en-GB"/>
      </w:rPr>
    </w:pPr>
    <w:r>
      <w:rPr>
        <w:rFonts w:ascii="Arial Narrow" w:hAnsi="Arial Narrow" w:cs="Arial"/>
        <w:b/>
        <w:bCs/>
        <w:lang w:val="en-GB"/>
      </w:rPr>
      <w:t>FRAMEWORK</w:t>
    </w:r>
    <w:r w:rsidRPr="005E27A1">
      <w:rPr>
        <w:rFonts w:ascii="Arial Narrow" w:hAnsi="Arial Narrow" w:cs="Arial"/>
        <w:b/>
        <w:bCs/>
        <w:lang w:val="en-GB"/>
      </w:rPr>
      <w:t xml:space="preserve"> </w:t>
    </w:r>
    <w:r>
      <w:rPr>
        <w:rFonts w:ascii="Arial Narrow" w:hAnsi="Arial Narrow" w:cs="Arial"/>
        <w:b/>
        <w:bCs/>
        <w:lang w:val="en-GB"/>
      </w:rPr>
      <w:t xml:space="preserve">AGREEMENT </w:t>
    </w:r>
    <w:r w:rsidRPr="005E27A1">
      <w:rPr>
        <w:rFonts w:ascii="Arial Narrow" w:hAnsi="Arial Narrow" w:cs="Arial"/>
        <w:b/>
        <w:bCs/>
        <w:lang w:val="en-GB"/>
      </w:rPr>
      <w:t>FINANCIAL SERVICE PROVIDER</w:t>
    </w:r>
  </w:p>
  <w:p w14:paraId="6634A553" w14:textId="77777777" w:rsidR="00547C8A" w:rsidRPr="005E27A1" w:rsidRDefault="00547C8A" w:rsidP="00867ADF">
    <w:pPr>
      <w:pStyle w:val="Header"/>
      <w:jc w:val="center"/>
      <w:rPr>
        <w:rFonts w:ascii="Arial Narrow" w:hAnsi="Arial Narrow" w:cs="Arial"/>
        <w:b/>
        <w:bCs/>
        <w:lang w:val="en-GB"/>
      </w:rPr>
    </w:pPr>
  </w:p>
  <w:p w14:paraId="0CB75DB0" w14:textId="56730E96" w:rsidR="00547C8A" w:rsidRPr="005E27A1" w:rsidRDefault="00547C8A" w:rsidP="00867ADF">
    <w:pPr>
      <w:pStyle w:val="Header"/>
      <w:jc w:val="center"/>
      <w:rPr>
        <w:rFonts w:ascii="Arial Narrow" w:hAnsi="Arial Narrow" w:cs="Arial"/>
        <w:b/>
        <w:bCs/>
        <w:lang w:val="en-GB"/>
      </w:rPr>
    </w:pPr>
    <w:r w:rsidRPr="004D33F1">
      <w:rPr>
        <w:rFonts w:ascii="Arial Narrow" w:hAnsi="Arial Narrow" w:cs="Arial"/>
        <w:b/>
        <w:bCs/>
        <w:sz w:val="20"/>
        <w:szCs w:val="20"/>
        <w:highlight w:val="yellow"/>
        <w:lang w:val="en-GB"/>
      </w:rPr>
      <w:t>Xxxyyy</w:t>
    </w:r>
    <w:r>
      <w:rPr>
        <w:rFonts w:ascii="Arial Narrow" w:hAnsi="Arial Narrow" w:cs="Arial"/>
        <w:b/>
        <w:bCs/>
        <w:sz w:val="20"/>
        <w:szCs w:val="20"/>
        <w:lang w:val="en-GB"/>
      </w:rPr>
      <w:t xml:space="preserve"> </w:t>
    </w:r>
    <w:r w:rsidRPr="005E27A1">
      <w:rPr>
        <w:rFonts w:ascii="Arial Narrow" w:hAnsi="Arial Narrow" w:cs="Arial"/>
        <w:b/>
        <w:bCs/>
        <w:sz w:val="20"/>
        <w:szCs w:val="20"/>
        <w:lang w:val="en-GB"/>
      </w:rPr>
      <w:t xml:space="preserve">CASH TRANSFER SERVICES IN </w:t>
    </w:r>
    <w:r w:rsidRPr="004D33F1">
      <w:rPr>
        <w:rFonts w:ascii="Arial Narrow" w:hAnsi="Arial Narrow" w:cs="Arial"/>
        <w:b/>
        <w:bCs/>
        <w:sz w:val="20"/>
        <w:szCs w:val="20"/>
        <w:highlight w:val="yellow"/>
        <w:lang w:val="en-GB"/>
      </w:rPr>
      <w:t>city, country</w:t>
    </w:r>
  </w:p>
  <w:p w14:paraId="7191D811" w14:textId="77777777" w:rsidR="00547C8A" w:rsidRDefault="00547C8A" w:rsidP="00867ADF">
    <w:pPr>
      <w:pStyle w:val="Header"/>
      <w:jc w:val="center"/>
      <w:rPr>
        <w:lang w:val="en-GB"/>
      </w:rPr>
    </w:pPr>
  </w:p>
  <w:p w14:paraId="031AE7AF" w14:textId="77777777" w:rsidR="00547C8A" w:rsidRPr="0089493F" w:rsidRDefault="00547C8A" w:rsidP="00867ADF">
    <w:pPr>
      <w:pStyle w:val="Header"/>
      <w:jc w:val="center"/>
      <w:rPr>
        <w:lang w:val="en-GB"/>
      </w:rPr>
    </w:pPr>
  </w:p>
  <w:p w14:paraId="3A36E071" w14:textId="77777777" w:rsidR="00547C8A" w:rsidRDefault="00547C8A" w:rsidP="00867ADF">
    <w:pPr>
      <w:pStyle w:val="Header"/>
      <w:tabs>
        <w:tab w:val="clear" w:pos="4536"/>
        <w:tab w:val="clear" w:pos="9072"/>
      </w:tabs>
      <w:jc w:val="right"/>
      <w:rPr>
        <w:b/>
        <w:bCs/>
        <w:color w:val="808080"/>
        <w:sz w:val="22"/>
        <w:szCs w:val="22"/>
        <w:lang w:val="en-GB"/>
      </w:rPr>
    </w:pPr>
    <w:r w:rsidRPr="0089493F">
      <w:rPr>
        <w:b/>
        <w:bCs/>
        <w:color w:val="808080"/>
        <w:sz w:val="22"/>
        <w:szCs w:val="22"/>
        <w:lang w:val="en-GB"/>
      </w:rPr>
      <w:tab/>
    </w:r>
    <w:r w:rsidRPr="0089493F">
      <w:rPr>
        <w:b/>
        <w:bCs/>
        <w:color w:val="808080"/>
        <w:sz w:val="22"/>
        <w:szCs w:val="22"/>
        <w:lang w:val="en-GB"/>
      </w:rPr>
      <w:tab/>
    </w:r>
    <w:r w:rsidRPr="0089493F">
      <w:rPr>
        <w:b/>
        <w:bCs/>
        <w:color w:val="808080"/>
        <w:sz w:val="22"/>
        <w:szCs w:val="22"/>
        <w:lang w:val="en-GB"/>
      </w:rPr>
      <w:tab/>
    </w:r>
    <w:r>
      <w:rPr>
        <w:b/>
        <w:bCs/>
        <w:color w:val="808080"/>
        <w:sz w:val="22"/>
        <w:szCs w:val="22"/>
        <w:lang w:val="en-GB"/>
      </w:rPr>
      <w:tab/>
    </w:r>
    <w:r>
      <w:rPr>
        <w:b/>
        <w:bCs/>
        <w:color w:val="808080"/>
        <w:sz w:val="22"/>
        <w:szCs w:val="22"/>
        <w:lang w:val="en-GB"/>
      </w:rPr>
      <w:tab/>
    </w:r>
    <w:r>
      <w:rPr>
        <w:b/>
        <w:bCs/>
        <w:color w:val="808080"/>
        <w:sz w:val="22"/>
        <w:szCs w:val="22"/>
        <w:lang w:val="en-GB"/>
      </w:rPr>
      <w:tab/>
    </w:r>
    <w:r>
      <w:rPr>
        <w:b/>
        <w:bCs/>
        <w:color w:val="808080"/>
        <w:sz w:val="22"/>
        <w:szCs w:val="22"/>
        <w:lang w:val="en-GB"/>
      </w:rPr>
      <w:tab/>
    </w:r>
    <w:r>
      <w:rPr>
        <w:b/>
        <w:bCs/>
        <w:color w:val="808080"/>
        <w:sz w:val="22"/>
        <w:szCs w:val="22"/>
        <w:lang w:val="en-GB"/>
      </w:rPr>
      <w:tab/>
    </w:r>
    <w:r>
      <w:rPr>
        <w:b/>
        <w:bCs/>
        <w:color w:val="808080"/>
        <w:sz w:val="22"/>
        <w:szCs w:val="22"/>
        <w:lang w:val="en-GB"/>
      </w:rPr>
      <w:tab/>
    </w:r>
  </w:p>
  <w:p w14:paraId="664D2DE9" w14:textId="30D8C26D" w:rsidR="00547C8A" w:rsidRPr="005E27A1" w:rsidRDefault="00547C8A" w:rsidP="00867ADF">
    <w:pPr>
      <w:pStyle w:val="Header"/>
      <w:tabs>
        <w:tab w:val="clear" w:pos="4536"/>
        <w:tab w:val="clear" w:pos="9072"/>
      </w:tabs>
      <w:spacing w:after="60"/>
      <w:jc w:val="right"/>
      <w:rPr>
        <w:b/>
        <w:bCs/>
        <w:noProof/>
        <w:color w:val="808080"/>
        <w:sz w:val="20"/>
        <w:szCs w:val="20"/>
        <w:lang w:val="de-CH" w:eastAsia="en-GB"/>
      </w:rPr>
    </w:pPr>
    <w:r>
      <w:rPr>
        <w:b/>
        <w:bCs/>
        <w:color w:val="808080"/>
        <w:sz w:val="20"/>
        <w:szCs w:val="20"/>
        <w:lang w:val="de-CH"/>
      </w:rPr>
      <w:t>N</w:t>
    </w:r>
    <w:r w:rsidRPr="005E27A1">
      <w:rPr>
        <w:b/>
        <w:bCs/>
        <w:noProof/>
        <w:color w:val="808080"/>
        <w:sz w:val="20"/>
        <w:szCs w:val="20"/>
        <w:lang w:val="de-CH" w:eastAsia="en-GB"/>
      </w:rPr>
      <w:t xml:space="preserve">°: </w:t>
    </w:r>
    <w:r>
      <w:rPr>
        <w:b/>
        <w:bCs/>
        <w:noProof/>
        <w:color w:val="808080"/>
        <w:sz w:val="20"/>
        <w:szCs w:val="20"/>
        <w:lang w:val="de-CH" w:eastAsia="en-GB"/>
      </w:rPr>
      <w:t>FA-XXXYYYYZZZZZZZ</w:t>
    </w:r>
    <w:r w:rsidRPr="005E27A1">
      <w:rPr>
        <w:b/>
        <w:bCs/>
        <w:noProof/>
        <w:color w:val="808080"/>
        <w:sz w:val="20"/>
        <w:szCs w:val="20"/>
        <w:lang w:val="de-CH" w:eastAsia="en-GB"/>
      </w:rPr>
      <w:tab/>
    </w:r>
  </w:p>
  <w:tbl>
    <w:tblPr>
      <w:tblW w:w="0" w:type="auto"/>
      <w:jc w:val="center"/>
      <w:tblBorders>
        <w:bottom w:val="double" w:sz="4" w:space="0" w:color="808080"/>
        <w:insideH w:val="double" w:sz="4" w:space="0" w:color="808080"/>
        <w:insideV w:val="double" w:sz="4" w:space="0" w:color="808080"/>
      </w:tblBorders>
      <w:tblLook w:val="01E0" w:firstRow="1" w:lastRow="1" w:firstColumn="1" w:lastColumn="1" w:noHBand="0" w:noVBand="0"/>
    </w:tblPr>
    <w:tblGrid>
      <w:gridCol w:w="10112"/>
    </w:tblGrid>
    <w:tr w:rsidR="00547C8A" w:rsidRPr="00B46E46" w14:paraId="75962ADC" w14:textId="77777777">
      <w:trPr>
        <w:trHeight w:hRule="exact" w:val="90"/>
        <w:jc w:val="center"/>
      </w:trPr>
      <w:tc>
        <w:tcPr>
          <w:tcW w:w="10112" w:type="dxa"/>
          <w:shd w:val="clear" w:color="auto" w:fill="auto"/>
        </w:tcPr>
        <w:p w14:paraId="39E732D7" w14:textId="77777777" w:rsidR="00547C8A" w:rsidRPr="00C52456" w:rsidRDefault="00547C8A">
          <w:pPr>
            <w:pStyle w:val="Header"/>
            <w:rPr>
              <w:lang w:val="en-GB"/>
            </w:rPr>
          </w:pPr>
        </w:p>
      </w:tc>
    </w:tr>
  </w:tbl>
  <w:p w14:paraId="1CF72213" w14:textId="77777777" w:rsidR="00547C8A" w:rsidRPr="00CC3C00" w:rsidRDefault="00547C8A">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AGR1"/>
      <w:lvlText w:val="%1"/>
      <w:lvlJc w:val="left"/>
      <w:pPr>
        <w:tabs>
          <w:tab w:val="num" w:pos="851"/>
        </w:tabs>
        <w:ind w:left="851" w:hanging="851"/>
      </w:pPr>
      <w:rPr>
        <w:b/>
      </w:rPr>
    </w:lvl>
    <w:lvl w:ilvl="1">
      <w:start w:val="1"/>
      <w:numFmt w:val="decimal"/>
      <w:lvlText w:val="%1.%2"/>
      <w:lvlJc w:val="left"/>
      <w:pPr>
        <w:tabs>
          <w:tab w:val="num" w:pos="851"/>
        </w:tabs>
        <w:ind w:left="851" w:hanging="851"/>
      </w:pPr>
      <w:rPr>
        <w:rFonts w:ascii="Microsoft Sans Serif" w:hAnsi="Microsoft Sans Serif"/>
        <w:b/>
        <w:i w:val="0"/>
        <w:sz w:val="22"/>
        <w:szCs w:val="24"/>
      </w:rPr>
    </w:lvl>
    <w:lvl w:ilvl="2">
      <w:start w:val="1"/>
      <w:numFmt w:val="decimal"/>
      <w:lvlText w:val="%1.%2.%3"/>
      <w:lvlJc w:val="left"/>
      <w:pPr>
        <w:tabs>
          <w:tab w:val="num" w:pos="851"/>
        </w:tabs>
        <w:ind w:left="851" w:hanging="851"/>
      </w:pPr>
      <w:rPr>
        <w:rFonts w:ascii="Microsoft Sans Serif" w:hAnsi="Microsoft Sans Serif"/>
        <w:b/>
        <w:i w:val="0"/>
        <w:sz w:val="22"/>
        <w:szCs w:val="24"/>
      </w:rPr>
    </w:lvl>
    <w:lvl w:ilvl="3">
      <w:start w:val="1"/>
      <w:numFmt w:val="decimal"/>
      <w:lvlText w:val="%1.%2.%3.%4"/>
      <w:lvlJc w:val="left"/>
      <w:pPr>
        <w:tabs>
          <w:tab w:val="num" w:pos="992"/>
        </w:tabs>
        <w:ind w:left="992" w:hanging="992"/>
      </w:pPr>
      <w:rPr>
        <w:rFonts w:ascii="Microsoft Sans Serif" w:hAnsi="Microsoft Sans Serif"/>
        <w:b/>
        <w:i w:val="0"/>
        <w:sz w:val="22"/>
      </w:rPr>
    </w:lvl>
    <w:lvl w:ilvl="4">
      <w:start w:val="1"/>
      <w:numFmt w:val="lowerLetter"/>
      <w:lvlText w:val="(%5)"/>
      <w:lvlJc w:val="left"/>
      <w:pPr>
        <w:tabs>
          <w:tab w:val="num" w:pos="1559"/>
        </w:tabs>
        <w:ind w:left="1559" w:hanging="567"/>
      </w:pPr>
      <w:rPr>
        <w:rFonts w:ascii="Microsoft Sans Serif" w:hAnsi="Microsoft Sans Serif"/>
        <w:b w:val="0"/>
        <w:i w:val="0"/>
        <w:sz w:val="22"/>
      </w:rPr>
    </w:lvl>
    <w:lvl w:ilvl="5">
      <w:start w:val="1"/>
      <w:numFmt w:val="lowerLetter"/>
      <w:lvlText w:val="(%6)"/>
      <w:lvlJc w:val="left"/>
      <w:pPr>
        <w:tabs>
          <w:tab w:val="num" w:pos="1559"/>
        </w:tabs>
        <w:ind w:left="1559" w:hanging="567"/>
      </w:pPr>
      <w:rPr>
        <w:rFonts w:ascii="Microsoft Sans Serif" w:eastAsia="Times New Roman" w:hAnsi="Microsoft Sans Serif" w:cs="Lucida Grande"/>
        <w:b w:val="0"/>
        <w:i w:val="0"/>
        <w:sz w:val="22"/>
      </w:rPr>
    </w:lvl>
    <w:lvl w:ilvl="6">
      <w:start w:val="1"/>
      <w:numFmt w:val="none"/>
      <w:suff w:val="nothing"/>
      <w:lvlText w:val=""/>
      <w:lvlJc w:val="left"/>
      <w:pPr>
        <w:tabs>
          <w:tab w:val="num" w:pos="31680"/>
        </w:tabs>
        <w:ind w:left="32767" w:hanging="32767"/>
      </w:pPr>
    </w:lvl>
    <w:lvl w:ilvl="7">
      <w:start w:val="1"/>
      <w:numFmt w:val="none"/>
      <w:suff w:val="nothing"/>
      <w:lvlText w:val=""/>
      <w:lvlJc w:val="left"/>
      <w:pPr>
        <w:tabs>
          <w:tab w:val="num" w:pos="31680"/>
        </w:tabs>
        <w:ind w:left="32767" w:firstLine="0"/>
      </w:pPr>
    </w:lvl>
    <w:lvl w:ilvl="8">
      <w:start w:val="1"/>
      <w:numFmt w:val="none"/>
      <w:suff w:val="nothing"/>
      <w:lvlText w:val=""/>
      <w:lvlJc w:val="left"/>
      <w:pPr>
        <w:tabs>
          <w:tab w:val="num" w:pos="31680"/>
        </w:tabs>
        <w:ind w:left="32767" w:firstLine="0"/>
      </w:pPr>
    </w:lvl>
  </w:abstractNum>
  <w:abstractNum w:abstractNumId="1" w15:restartNumberingAfterBreak="0">
    <w:nsid w:val="00000012"/>
    <w:multiLevelType w:val="multilevel"/>
    <w:tmpl w:val="25F0EE7A"/>
    <w:lvl w:ilvl="0">
      <w:start w:val="1"/>
      <w:numFmt w:val="decimal"/>
      <w:lvlText w:val="%1"/>
      <w:lvlJc w:val="left"/>
      <w:pPr>
        <w:tabs>
          <w:tab w:val="num" w:pos="851"/>
        </w:tabs>
        <w:ind w:left="851" w:hanging="851"/>
      </w:pPr>
      <w:rPr>
        <w:rFonts w:ascii="Symbol" w:hAnsi="Symbol"/>
      </w:rPr>
    </w:lvl>
    <w:lvl w:ilvl="1">
      <w:start w:val="1"/>
      <w:numFmt w:val="decimal"/>
      <w:lvlText w:val="%1.%2"/>
      <w:lvlJc w:val="left"/>
      <w:pPr>
        <w:tabs>
          <w:tab w:val="num" w:pos="851"/>
        </w:tabs>
        <w:ind w:left="851" w:hanging="851"/>
      </w:pPr>
      <w:rPr>
        <w:rFonts w:ascii="Courier New" w:hAnsi="Courier New"/>
        <w:b w:val="0"/>
        <w:bCs/>
      </w:rPr>
    </w:lvl>
    <w:lvl w:ilvl="2">
      <w:start w:val="1"/>
      <w:numFmt w:val="decimal"/>
      <w:lvlText w:val="%1.%2.%3"/>
      <w:lvlJc w:val="left"/>
      <w:pPr>
        <w:tabs>
          <w:tab w:val="num" w:pos="851"/>
        </w:tabs>
        <w:ind w:left="851" w:hanging="851"/>
      </w:pPr>
      <w:rPr>
        <w:rFonts w:ascii="Courier New" w:hAnsi="Courier New"/>
      </w:rPr>
    </w:lvl>
    <w:lvl w:ilvl="3">
      <w:start w:val="1"/>
      <w:numFmt w:val="decimal"/>
      <w:lvlText w:val="%1.%2.%3.%4"/>
      <w:lvlJc w:val="left"/>
      <w:pPr>
        <w:tabs>
          <w:tab w:val="num" w:pos="992"/>
        </w:tabs>
        <w:ind w:left="992" w:hanging="992"/>
      </w:pPr>
      <w:rPr>
        <w:rFonts w:ascii="Microsoft Sans Serif" w:hAnsi="Microsoft Sans Serif"/>
        <w:b/>
        <w:i w:val="0"/>
        <w:sz w:val="22"/>
      </w:rPr>
    </w:lvl>
    <w:lvl w:ilvl="4">
      <w:start w:val="1"/>
      <w:numFmt w:val="lowerLetter"/>
      <w:lvlText w:val="(%5)"/>
      <w:lvlJc w:val="left"/>
      <w:pPr>
        <w:tabs>
          <w:tab w:val="num" w:pos="1559"/>
        </w:tabs>
        <w:ind w:left="1559" w:hanging="567"/>
      </w:pPr>
      <w:rPr>
        <w:rFonts w:ascii="Microsoft Sans Serif" w:hAnsi="Microsoft Sans Serif"/>
        <w:b w:val="0"/>
        <w:i w:val="0"/>
        <w:sz w:val="22"/>
      </w:rPr>
    </w:lvl>
    <w:lvl w:ilvl="5">
      <w:start w:val="1"/>
      <w:numFmt w:val="lowerLetter"/>
      <w:lvlText w:val="(%6)"/>
      <w:lvlJc w:val="left"/>
      <w:pPr>
        <w:tabs>
          <w:tab w:val="num" w:pos="1559"/>
        </w:tabs>
        <w:ind w:left="1559" w:hanging="567"/>
      </w:pPr>
      <w:rPr>
        <w:rFonts w:ascii="Microsoft Sans Serif" w:eastAsia="Times New Roman" w:hAnsi="Microsoft Sans Serif" w:cs="Lucida Grande"/>
        <w:b w:val="0"/>
        <w:i w:val="0"/>
        <w:sz w:val="22"/>
      </w:rPr>
    </w:lvl>
    <w:lvl w:ilvl="6">
      <w:start w:val="1"/>
      <w:numFmt w:val="none"/>
      <w:suff w:val="nothing"/>
      <w:lvlText w:val=""/>
      <w:lvlJc w:val="left"/>
      <w:pPr>
        <w:tabs>
          <w:tab w:val="num" w:pos="31680"/>
        </w:tabs>
        <w:ind w:left="32767" w:hanging="32767"/>
      </w:pPr>
    </w:lvl>
    <w:lvl w:ilvl="7">
      <w:start w:val="1"/>
      <w:numFmt w:val="none"/>
      <w:suff w:val="nothing"/>
      <w:lvlText w:val=""/>
      <w:lvlJc w:val="left"/>
      <w:pPr>
        <w:tabs>
          <w:tab w:val="num" w:pos="31680"/>
        </w:tabs>
        <w:ind w:left="32767" w:firstLine="0"/>
      </w:pPr>
    </w:lvl>
    <w:lvl w:ilvl="8">
      <w:start w:val="1"/>
      <w:numFmt w:val="none"/>
      <w:suff w:val="nothing"/>
      <w:lvlText w:val=""/>
      <w:lvlJc w:val="left"/>
      <w:pPr>
        <w:tabs>
          <w:tab w:val="num" w:pos="31680"/>
        </w:tabs>
        <w:ind w:left="32767" w:firstLine="0"/>
      </w:pPr>
    </w:lvl>
  </w:abstractNum>
  <w:abstractNum w:abstractNumId="2" w15:restartNumberingAfterBreak="0">
    <w:nsid w:val="0106025E"/>
    <w:multiLevelType w:val="hybridMultilevel"/>
    <w:tmpl w:val="FBC68AF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2117063"/>
    <w:multiLevelType w:val="multilevel"/>
    <w:tmpl w:val="99DE4B88"/>
    <w:lvl w:ilvl="0">
      <w:start w:val="1"/>
      <w:numFmt w:val="none"/>
      <w:lvlText w:val="3.1"/>
      <w:lvlJc w:val="left"/>
      <w:pPr>
        <w:ind w:left="348" w:hanging="207"/>
      </w:pPr>
      <w:rPr>
        <w:rFonts w:hint="default"/>
      </w:rPr>
    </w:lvl>
    <w:lvl w:ilvl="1">
      <w:start w:val="3"/>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221" w:hanging="108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581" w:hanging="1440"/>
      </w:pPr>
      <w:rPr>
        <w:rFonts w:hint="default"/>
      </w:rPr>
    </w:lvl>
  </w:abstractNum>
  <w:abstractNum w:abstractNumId="4" w15:restartNumberingAfterBreak="0">
    <w:nsid w:val="05937E7E"/>
    <w:multiLevelType w:val="hybridMultilevel"/>
    <w:tmpl w:val="07801416"/>
    <w:lvl w:ilvl="0" w:tplc="A360236A">
      <w:start w:val="15"/>
      <w:numFmt w:val="decimal"/>
      <w:lvlText w:val="%1"/>
      <w:lvlJc w:val="left"/>
      <w:pPr>
        <w:ind w:left="720" w:hanging="360"/>
      </w:pPr>
      <w:rPr>
        <w:rFonts w:ascii="Times New Roman" w:hAnsi="Times New Roman" w:cs="Times New Roman" w:hint="default"/>
        <w:b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5E563D8"/>
    <w:multiLevelType w:val="hybridMultilevel"/>
    <w:tmpl w:val="649C23BA"/>
    <w:lvl w:ilvl="0" w:tplc="100C0001">
      <w:start w:val="1"/>
      <w:numFmt w:val="bullet"/>
      <w:lvlText w:val=""/>
      <w:lvlJc w:val="left"/>
      <w:pPr>
        <w:ind w:left="922" w:hanging="360"/>
      </w:pPr>
      <w:rPr>
        <w:rFonts w:ascii="Symbol" w:hAnsi="Symbol" w:hint="default"/>
      </w:rPr>
    </w:lvl>
    <w:lvl w:ilvl="1" w:tplc="100C0003" w:tentative="1">
      <w:start w:val="1"/>
      <w:numFmt w:val="bullet"/>
      <w:lvlText w:val="o"/>
      <w:lvlJc w:val="left"/>
      <w:pPr>
        <w:ind w:left="1642" w:hanging="360"/>
      </w:pPr>
      <w:rPr>
        <w:rFonts w:ascii="Courier New" w:hAnsi="Courier New" w:cs="Courier New" w:hint="default"/>
      </w:rPr>
    </w:lvl>
    <w:lvl w:ilvl="2" w:tplc="100C0005" w:tentative="1">
      <w:start w:val="1"/>
      <w:numFmt w:val="bullet"/>
      <w:lvlText w:val=""/>
      <w:lvlJc w:val="left"/>
      <w:pPr>
        <w:ind w:left="2362" w:hanging="360"/>
      </w:pPr>
      <w:rPr>
        <w:rFonts w:ascii="Wingdings" w:hAnsi="Wingdings" w:hint="default"/>
      </w:rPr>
    </w:lvl>
    <w:lvl w:ilvl="3" w:tplc="100C0001" w:tentative="1">
      <w:start w:val="1"/>
      <w:numFmt w:val="bullet"/>
      <w:lvlText w:val=""/>
      <w:lvlJc w:val="left"/>
      <w:pPr>
        <w:ind w:left="3082" w:hanging="360"/>
      </w:pPr>
      <w:rPr>
        <w:rFonts w:ascii="Symbol" w:hAnsi="Symbol" w:hint="default"/>
      </w:rPr>
    </w:lvl>
    <w:lvl w:ilvl="4" w:tplc="100C0003" w:tentative="1">
      <w:start w:val="1"/>
      <w:numFmt w:val="bullet"/>
      <w:lvlText w:val="o"/>
      <w:lvlJc w:val="left"/>
      <w:pPr>
        <w:ind w:left="3802" w:hanging="360"/>
      </w:pPr>
      <w:rPr>
        <w:rFonts w:ascii="Courier New" w:hAnsi="Courier New" w:cs="Courier New" w:hint="default"/>
      </w:rPr>
    </w:lvl>
    <w:lvl w:ilvl="5" w:tplc="100C0005" w:tentative="1">
      <w:start w:val="1"/>
      <w:numFmt w:val="bullet"/>
      <w:lvlText w:val=""/>
      <w:lvlJc w:val="left"/>
      <w:pPr>
        <w:ind w:left="4522" w:hanging="360"/>
      </w:pPr>
      <w:rPr>
        <w:rFonts w:ascii="Wingdings" w:hAnsi="Wingdings" w:hint="default"/>
      </w:rPr>
    </w:lvl>
    <w:lvl w:ilvl="6" w:tplc="100C0001" w:tentative="1">
      <w:start w:val="1"/>
      <w:numFmt w:val="bullet"/>
      <w:lvlText w:val=""/>
      <w:lvlJc w:val="left"/>
      <w:pPr>
        <w:ind w:left="5242" w:hanging="360"/>
      </w:pPr>
      <w:rPr>
        <w:rFonts w:ascii="Symbol" w:hAnsi="Symbol" w:hint="default"/>
      </w:rPr>
    </w:lvl>
    <w:lvl w:ilvl="7" w:tplc="100C0003" w:tentative="1">
      <w:start w:val="1"/>
      <w:numFmt w:val="bullet"/>
      <w:lvlText w:val="o"/>
      <w:lvlJc w:val="left"/>
      <w:pPr>
        <w:ind w:left="5962" w:hanging="360"/>
      </w:pPr>
      <w:rPr>
        <w:rFonts w:ascii="Courier New" w:hAnsi="Courier New" w:cs="Courier New" w:hint="default"/>
      </w:rPr>
    </w:lvl>
    <w:lvl w:ilvl="8" w:tplc="100C0005" w:tentative="1">
      <w:start w:val="1"/>
      <w:numFmt w:val="bullet"/>
      <w:lvlText w:val=""/>
      <w:lvlJc w:val="left"/>
      <w:pPr>
        <w:ind w:left="6682" w:hanging="360"/>
      </w:pPr>
      <w:rPr>
        <w:rFonts w:ascii="Wingdings" w:hAnsi="Wingdings" w:hint="default"/>
      </w:rPr>
    </w:lvl>
  </w:abstractNum>
  <w:abstractNum w:abstractNumId="6" w15:restartNumberingAfterBreak="0">
    <w:nsid w:val="07877ACC"/>
    <w:multiLevelType w:val="multilevel"/>
    <w:tmpl w:val="6DC80378"/>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9F6368"/>
    <w:multiLevelType w:val="hybridMultilevel"/>
    <w:tmpl w:val="A204F060"/>
    <w:lvl w:ilvl="0" w:tplc="921CD5DA">
      <w:start w:val="13"/>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0B003522"/>
    <w:multiLevelType w:val="multilevel"/>
    <w:tmpl w:val="2EC0E7FA"/>
    <w:lvl w:ilvl="0">
      <w:start w:val="1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0B7942"/>
    <w:multiLevelType w:val="multilevel"/>
    <w:tmpl w:val="C770C7A0"/>
    <w:lvl w:ilvl="0">
      <w:start w:val="2"/>
      <w:numFmt w:val="none"/>
      <w:lvlText w:val="3.3"/>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0717088"/>
    <w:multiLevelType w:val="multilevel"/>
    <w:tmpl w:val="23ACC800"/>
    <w:lvl w:ilvl="0">
      <w:start w:val="1"/>
      <w:numFmt w:val="none"/>
      <w:lvlText w:val="10.1"/>
      <w:lvlJc w:val="left"/>
      <w:pPr>
        <w:ind w:left="420" w:hanging="420"/>
      </w:pPr>
      <w:rPr>
        <w:rFonts w:hint="default"/>
      </w:rPr>
    </w:lvl>
    <w:lvl w:ilvl="1">
      <w:start w:val="1"/>
      <w:numFmt w:val="lowerLetter"/>
      <w:lvlText w:val="%2."/>
      <w:lvlJc w:val="left"/>
      <w:pPr>
        <w:ind w:left="420" w:hanging="4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1DD10B7"/>
    <w:multiLevelType w:val="multilevel"/>
    <w:tmpl w:val="872C3B2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0D238E"/>
    <w:multiLevelType w:val="hybridMultilevel"/>
    <w:tmpl w:val="82403618"/>
    <w:lvl w:ilvl="0" w:tplc="100C0001">
      <w:start w:val="1"/>
      <w:numFmt w:val="bullet"/>
      <w:lvlText w:val=""/>
      <w:lvlJc w:val="left"/>
      <w:pPr>
        <w:ind w:left="1777" w:hanging="360"/>
      </w:pPr>
      <w:rPr>
        <w:rFonts w:ascii="Symbol" w:hAnsi="Symbol" w:hint="default"/>
      </w:rPr>
    </w:lvl>
    <w:lvl w:ilvl="1" w:tplc="100C0003" w:tentative="1">
      <w:start w:val="1"/>
      <w:numFmt w:val="bullet"/>
      <w:lvlText w:val="o"/>
      <w:lvlJc w:val="left"/>
      <w:pPr>
        <w:ind w:left="2497" w:hanging="360"/>
      </w:pPr>
      <w:rPr>
        <w:rFonts w:ascii="Courier New" w:hAnsi="Courier New" w:cs="Courier New" w:hint="default"/>
      </w:rPr>
    </w:lvl>
    <w:lvl w:ilvl="2" w:tplc="100C0005" w:tentative="1">
      <w:start w:val="1"/>
      <w:numFmt w:val="bullet"/>
      <w:lvlText w:val=""/>
      <w:lvlJc w:val="left"/>
      <w:pPr>
        <w:ind w:left="3217" w:hanging="360"/>
      </w:pPr>
      <w:rPr>
        <w:rFonts w:ascii="Wingdings" w:hAnsi="Wingdings" w:hint="default"/>
      </w:rPr>
    </w:lvl>
    <w:lvl w:ilvl="3" w:tplc="100C0001" w:tentative="1">
      <w:start w:val="1"/>
      <w:numFmt w:val="bullet"/>
      <w:lvlText w:val=""/>
      <w:lvlJc w:val="left"/>
      <w:pPr>
        <w:ind w:left="3937" w:hanging="360"/>
      </w:pPr>
      <w:rPr>
        <w:rFonts w:ascii="Symbol" w:hAnsi="Symbol" w:hint="default"/>
      </w:rPr>
    </w:lvl>
    <w:lvl w:ilvl="4" w:tplc="100C0003" w:tentative="1">
      <w:start w:val="1"/>
      <w:numFmt w:val="bullet"/>
      <w:lvlText w:val="o"/>
      <w:lvlJc w:val="left"/>
      <w:pPr>
        <w:ind w:left="4657" w:hanging="360"/>
      </w:pPr>
      <w:rPr>
        <w:rFonts w:ascii="Courier New" w:hAnsi="Courier New" w:cs="Courier New" w:hint="default"/>
      </w:rPr>
    </w:lvl>
    <w:lvl w:ilvl="5" w:tplc="100C0005" w:tentative="1">
      <w:start w:val="1"/>
      <w:numFmt w:val="bullet"/>
      <w:lvlText w:val=""/>
      <w:lvlJc w:val="left"/>
      <w:pPr>
        <w:ind w:left="5377" w:hanging="360"/>
      </w:pPr>
      <w:rPr>
        <w:rFonts w:ascii="Wingdings" w:hAnsi="Wingdings" w:hint="default"/>
      </w:rPr>
    </w:lvl>
    <w:lvl w:ilvl="6" w:tplc="100C0001" w:tentative="1">
      <w:start w:val="1"/>
      <w:numFmt w:val="bullet"/>
      <w:lvlText w:val=""/>
      <w:lvlJc w:val="left"/>
      <w:pPr>
        <w:ind w:left="6097" w:hanging="360"/>
      </w:pPr>
      <w:rPr>
        <w:rFonts w:ascii="Symbol" w:hAnsi="Symbol" w:hint="default"/>
      </w:rPr>
    </w:lvl>
    <w:lvl w:ilvl="7" w:tplc="100C0003" w:tentative="1">
      <w:start w:val="1"/>
      <w:numFmt w:val="bullet"/>
      <w:lvlText w:val="o"/>
      <w:lvlJc w:val="left"/>
      <w:pPr>
        <w:ind w:left="6817" w:hanging="360"/>
      </w:pPr>
      <w:rPr>
        <w:rFonts w:ascii="Courier New" w:hAnsi="Courier New" w:cs="Courier New" w:hint="default"/>
      </w:rPr>
    </w:lvl>
    <w:lvl w:ilvl="8" w:tplc="100C0005" w:tentative="1">
      <w:start w:val="1"/>
      <w:numFmt w:val="bullet"/>
      <w:lvlText w:val=""/>
      <w:lvlJc w:val="left"/>
      <w:pPr>
        <w:ind w:left="7537" w:hanging="360"/>
      </w:pPr>
      <w:rPr>
        <w:rFonts w:ascii="Wingdings" w:hAnsi="Wingdings" w:hint="default"/>
      </w:rPr>
    </w:lvl>
  </w:abstractNum>
  <w:abstractNum w:abstractNumId="13" w15:restartNumberingAfterBreak="0">
    <w:nsid w:val="12476B50"/>
    <w:multiLevelType w:val="multilevel"/>
    <w:tmpl w:val="3B988D0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CF4FA1"/>
    <w:multiLevelType w:val="multilevel"/>
    <w:tmpl w:val="586CA62A"/>
    <w:lvl w:ilvl="0">
      <w:start w:val="10"/>
      <w:numFmt w:val="decimal"/>
      <w:lvlText w:val="%1."/>
      <w:lvlJc w:val="left"/>
      <w:pPr>
        <w:ind w:left="405" w:hanging="405"/>
      </w:pPr>
      <w:rPr>
        <w:rFonts w:eastAsia="Arial Unicode MS" w:cs="Times New Roman" w:hint="default"/>
        <w:b w:val="0"/>
      </w:rPr>
    </w:lvl>
    <w:lvl w:ilvl="1">
      <w:start w:val="1"/>
      <w:numFmt w:val="decimal"/>
      <w:lvlText w:val="%1.%2."/>
      <w:lvlJc w:val="left"/>
      <w:pPr>
        <w:ind w:left="405" w:hanging="405"/>
      </w:pPr>
      <w:rPr>
        <w:rFonts w:eastAsia="Arial Unicode MS" w:cs="Times New Roman" w:hint="default"/>
        <w:b w:val="0"/>
      </w:rPr>
    </w:lvl>
    <w:lvl w:ilvl="2">
      <w:start w:val="1"/>
      <w:numFmt w:val="decimal"/>
      <w:lvlText w:val="%1.%2.%3."/>
      <w:lvlJc w:val="left"/>
      <w:pPr>
        <w:ind w:left="720" w:hanging="720"/>
      </w:pPr>
      <w:rPr>
        <w:rFonts w:eastAsia="Arial Unicode MS" w:cs="Times New Roman" w:hint="default"/>
        <w:b w:val="0"/>
      </w:rPr>
    </w:lvl>
    <w:lvl w:ilvl="3">
      <w:start w:val="1"/>
      <w:numFmt w:val="decimal"/>
      <w:lvlText w:val="%1.%2.%3.%4."/>
      <w:lvlJc w:val="left"/>
      <w:pPr>
        <w:ind w:left="720" w:hanging="720"/>
      </w:pPr>
      <w:rPr>
        <w:rFonts w:eastAsia="Arial Unicode MS" w:cs="Times New Roman" w:hint="default"/>
        <w:b w:val="0"/>
      </w:rPr>
    </w:lvl>
    <w:lvl w:ilvl="4">
      <w:start w:val="1"/>
      <w:numFmt w:val="decimal"/>
      <w:lvlText w:val="%1.%2.%3.%4.%5."/>
      <w:lvlJc w:val="left"/>
      <w:pPr>
        <w:ind w:left="1080" w:hanging="1080"/>
      </w:pPr>
      <w:rPr>
        <w:rFonts w:eastAsia="Arial Unicode MS" w:cs="Times New Roman" w:hint="default"/>
        <w:b w:val="0"/>
      </w:rPr>
    </w:lvl>
    <w:lvl w:ilvl="5">
      <w:start w:val="1"/>
      <w:numFmt w:val="decimal"/>
      <w:lvlText w:val="%1.%2.%3.%4.%5.%6."/>
      <w:lvlJc w:val="left"/>
      <w:pPr>
        <w:ind w:left="1080" w:hanging="1080"/>
      </w:pPr>
      <w:rPr>
        <w:rFonts w:eastAsia="Arial Unicode MS" w:cs="Times New Roman" w:hint="default"/>
        <w:b w:val="0"/>
      </w:rPr>
    </w:lvl>
    <w:lvl w:ilvl="6">
      <w:start w:val="1"/>
      <w:numFmt w:val="decimal"/>
      <w:lvlText w:val="%1.%2.%3.%4.%5.%6.%7."/>
      <w:lvlJc w:val="left"/>
      <w:pPr>
        <w:ind w:left="1080" w:hanging="1080"/>
      </w:pPr>
      <w:rPr>
        <w:rFonts w:eastAsia="Arial Unicode MS" w:cs="Times New Roman" w:hint="default"/>
        <w:b w:val="0"/>
      </w:rPr>
    </w:lvl>
    <w:lvl w:ilvl="7">
      <w:start w:val="1"/>
      <w:numFmt w:val="decimal"/>
      <w:lvlText w:val="%1.%2.%3.%4.%5.%6.%7.%8."/>
      <w:lvlJc w:val="left"/>
      <w:pPr>
        <w:ind w:left="1440" w:hanging="1440"/>
      </w:pPr>
      <w:rPr>
        <w:rFonts w:eastAsia="Arial Unicode MS" w:cs="Times New Roman" w:hint="default"/>
        <w:b w:val="0"/>
      </w:rPr>
    </w:lvl>
    <w:lvl w:ilvl="8">
      <w:start w:val="1"/>
      <w:numFmt w:val="decimal"/>
      <w:lvlText w:val="%1.%2.%3.%4.%5.%6.%7.%8.%9."/>
      <w:lvlJc w:val="left"/>
      <w:pPr>
        <w:ind w:left="1440" w:hanging="1440"/>
      </w:pPr>
      <w:rPr>
        <w:rFonts w:eastAsia="Arial Unicode MS" w:cs="Times New Roman" w:hint="default"/>
        <w:b w:val="0"/>
      </w:rPr>
    </w:lvl>
  </w:abstractNum>
  <w:abstractNum w:abstractNumId="15" w15:restartNumberingAfterBreak="0">
    <w:nsid w:val="16E21DFE"/>
    <w:multiLevelType w:val="multilevel"/>
    <w:tmpl w:val="7E9CC9E2"/>
    <w:lvl w:ilvl="0">
      <w:start w:val="8"/>
      <w:numFmt w:val="decimal"/>
      <w:lvlText w:val="%1."/>
      <w:lvlJc w:val="left"/>
      <w:pPr>
        <w:ind w:left="360" w:hanging="360"/>
      </w:pPr>
      <w:rPr>
        <w:rFonts w:eastAsia="Arial Unicode MS" w:hint="default"/>
        <w:b w:val="0"/>
      </w:rPr>
    </w:lvl>
    <w:lvl w:ilvl="1">
      <w:start w:val="1"/>
      <w:numFmt w:val="decimal"/>
      <w:lvlText w:val="%1.%2."/>
      <w:lvlJc w:val="left"/>
      <w:pPr>
        <w:ind w:left="720" w:hanging="720"/>
      </w:pPr>
      <w:rPr>
        <w:rFonts w:eastAsia="Arial Unicode MS" w:hint="default"/>
        <w:b w:val="0"/>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1080" w:hanging="108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440" w:hanging="144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800" w:hanging="180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16" w15:restartNumberingAfterBreak="0">
    <w:nsid w:val="18D738AB"/>
    <w:multiLevelType w:val="hybridMultilevel"/>
    <w:tmpl w:val="A4A83752"/>
    <w:lvl w:ilvl="0" w:tplc="91D6320E">
      <w:start w:val="13"/>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19947475"/>
    <w:multiLevelType w:val="multilevel"/>
    <w:tmpl w:val="1DCC83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AF83FF9"/>
    <w:multiLevelType w:val="hybridMultilevel"/>
    <w:tmpl w:val="A5CAE680"/>
    <w:lvl w:ilvl="0" w:tplc="0B3430AE">
      <w:start w:val="13"/>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EE03966"/>
    <w:multiLevelType w:val="hybridMultilevel"/>
    <w:tmpl w:val="59C09B1E"/>
    <w:lvl w:ilvl="0" w:tplc="100C000F">
      <w:start w:val="1"/>
      <w:numFmt w:val="decimal"/>
      <w:lvlText w:val="%1."/>
      <w:lvlJc w:val="left"/>
      <w:pPr>
        <w:ind w:left="6480" w:hanging="360"/>
      </w:pPr>
    </w:lvl>
    <w:lvl w:ilvl="1" w:tplc="100C0019" w:tentative="1">
      <w:start w:val="1"/>
      <w:numFmt w:val="lowerLetter"/>
      <w:lvlText w:val="%2."/>
      <w:lvlJc w:val="left"/>
      <w:pPr>
        <w:ind w:left="7200" w:hanging="360"/>
      </w:pPr>
    </w:lvl>
    <w:lvl w:ilvl="2" w:tplc="100C001B" w:tentative="1">
      <w:start w:val="1"/>
      <w:numFmt w:val="lowerRoman"/>
      <w:lvlText w:val="%3."/>
      <w:lvlJc w:val="right"/>
      <w:pPr>
        <w:ind w:left="7920" w:hanging="180"/>
      </w:pPr>
    </w:lvl>
    <w:lvl w:ilvl="3" w:tplc="100C000F" w:tentative="1">
      <w:start w:val="1"/>
      <w:numFmt w:val="decimal"/>
      <w:lvlText w:val="%4."/>
      <w:lvlJc w:val="left"/>
      <w:pPr>
        <w:ind w:left="8640" w:hanging="360"/>
      </w:pPr>
    </w:lvl>
    <w:lvl w:ilvl="4" w:tplc="100C0019" w:tentative="1">
      <w:start w:val="1"/>
      <w:numFmt w:val="lowerLetter"/>
      <w:lvlText w:val="%5."/>
      <w:lvlJc w:val="left"/>
      <w:pPr>
        <w:ind w:left="9360" w:hanging="360"/>
      </w:pPr>
    </w:lvl>
    <w:lvl w:ilvl="5" w:tplc="100C001B" w:tentative="1">
      <w:start w:val="1"/>
      <w:numFmt w:val="lowerRoman"/>
      <w:lvlText w:val="%6."/>
      <w:lvlJc w:val="right"/>
      <w:pPr>
        <w:ind w:left="10080" w:hanging="180"/>
      </w:pPr>
    </w:lvl>
    <w:lvl w:ilvl="6" w:tplc="100C000F" w:tentative="1">
      <w:start w:val="1"/>
      <w:numFmt w:val="decimal"/>
      <w:lvlText w:val="%7."/>
      <w:lvlJc w:val="left"/>
      <w:pPr>
        <w:ind w:left="10800" w:hanging="360"/>
      </w:pPr>
    </w:lvl>
    <w:lvl w:ilvl="7" w:tplc="100C0019" w:tentative="1">
      <w:start w:val="1"/>
      <w:numFmt w:val="lowerLetter"/>
      <w:lvlText w:val="%8."/>
      <w:lvlJc w:val="left"/>
      <w:pPr>
        <w:ind w:left="11520" w:hanging="360"/>
      </w:pPr>
    </w:lvl>
    <w:lvl w:ilvl="8" w:tplc="100C001B" w:tentative="1">
      <w:start w:val="1"/>
      <w:numFmt w:val="lowerRoman"/>
      <w:lvlText w:val="%9."/>
      <w:lvlJc w:val="right"/>
      <w:pPr>
        <w:ind w:left="12240" w:hanging="180"/>
      </w:pPr>
    </w:lvl>
  </w:abstractNum>
  <w:abstractNum w:abstractNumId="20" w15:restartNumberingAfterBreak="0">
    <w:nsid w:val="1FC505ED"/>
    <w:multiLevelType w:val="multilevel"/>
    <w:tmpl w:val="F1980B58"/>
    <w:lvl w:ilvl="0">
      <w:start w:val="2"/>
      <w:numFmt w:val="decimal"/>
      <w:lvlText w:val="%1"/>
      <w:lvlJc w:val="left"/>
      <w:pPr>
        <w:ind w:left="360" w:hanging="360"/>
      </w:pPr>
      <w:rPr>
        <w:rFonts w:hint="default"/>
        <w:b w:val="0"/>
        <w:color w:val="000000"/>
      </w:rPr>
    </w:lvl>
    <w:lvl w:ilvl="1">
      <w:start w:val="1"/>
      <w:numFmt w:val="decimal"/>
      <w:lvlText w:val="%1.%2"/>
      <w:lvlJc w:val="left"/>
      <w:pPr>
        <w:ind w:left="1065" w:hanging="360"/>
      </w:pPr>
      <w:rPr>
        <w:rFonts w:hint="default"/>
        <w:b w:val="0"/>
        <w:color w:val="000000"/>
      </w:rPr>
    </w:lvl>
    <w:lvl w:ilvl="2">
      <w:start w:val="1"/>
      <w:numFmt w:val="decimal"/>
      <w:lvlText w:val="%1.%2.%3"/>
      <w:lvlJc w:val="left"/>
      <w:pPr>
        <w:ind w:left="2130" w:hanging="720"/>
      </w:pPr>
      <w:rPr>
        <w:rFonts w:hint="default"/>
        <w:b w:val="0"/>
        <w:color w:val="000000"/>
      </w:rPr>
    </w:lvl>
    <w:lvl w:ilvl="3">
      <w:start w:val="1"/>
      <w:numFmt w:val="decimal"/>
      <w:lvlText w:val="%1.%2.%3.%4"/>
      <w:lvlJc w:val="left"/>
      <w:pPr>
        <w:ind w:left="2835" w:hanging="720"/>
      </w:pPr>
      <w:rPr>
        <w:rFonts w:hint="default"/>
        <w:b w:val="0"/>
        <w:color w:val="000000"/>
      </w:rPr>
    </w:lvl>
    <w:lvl w:ilvl="4">
      <w:start w:val="1"/>
      <w:numFmt w:val="decimal"/>
      <w:lvlText w:val="%1.%2.%3.%4.%5"/>
      <w:lvlJc w:val="left"/>
      <w:pPr>
        <w:ind w:left="3900" w:hanging="1080"/>
      </w:pPr>
      <w:rPr>
        <w:rFonts w:hint="default"/>
        <w:b w:val="0"/>
        <w:color w:val="000000"/>
      </w:rPr>
    </w:lvl>
    <w:lvl w:ilvl="5">
      <w:start w:val="1"/>
      <w:numFmt w:val="decimal"/>
      <w:lvlText w:val="%1.%2.%3.%4.%5.%6"/>
      <w:lvlJc w:val="left"/>
      <w:pPr>
        <w:ind w:left="4605" w:hanging="1080"/>
      </w:pPr>
      <w:rPr>
        <w:rFonts w:hint="default"/>
        <w:b w:val="0"/>
        <w:color w:val="000000"/>
      </w:rPr>
    </w:lvl>
    <w:lvl w:ilvl="6">
      <w:start w:val="1"/>
      <w:numFmt w:val="decimal"/>
      <w:lvlText w:val="%1.%2.%3.%4.%5.%6.%7"/>
      <w:lvlJc w:val="left"/>
      <w:pPr>
        <w:ind w:left="5670" w:hanging="1440"/>
      </w:pPr>
      <w:rPr>
        <w:rFonts w:hint="default"/>
        <w:b w:val="0"/>
        <w:color w:val="000000"/>
      </w:rPr>
    </w:lvl>
    <w:lvl w:ilvl="7">
      <w:start w:val="1"/>
      <w:numFmt w:val="decimal"/>
      <w:lvlText w:val="%1.%2.%3.%4.%5.%6.%7.%8"/>
      <w:lvlJc w:val="left"/>
      <w:pPr>
        <w:ind w:left="6375" w:hanging="1440"/>
      </w:pPr>
      <w:rPr>
        <w:rFonts w:hint="default"/>
        <w:b w:val="0"/>
        <w:color w:val="000000"/>
      </w:rPr>
    </w:lvl>
    <w:lvl w:ilvl="8">
      <w:start w:val="1"/>
      <w:numFmt w:val="decimal"/>
      <w:lvlText w:val="%1.%2.%3.%4.%5.%6.%7.%8.%9"/>
      <w:lvlJc w:val="left"/>
      <w:pPr>
        <w:ind w:left="7440" w:hanging="1800"/>
      </w:pPr>
      <w:rPr>
        <w:rFonts w:hint="default"/>
        <w:b w:val="0"/>
        <w:color w:val="000000"/>
      </w:rPr>
    </w:lvl>
  </w:abstractNum>
  <w:abstractNum w:abstractNumId="21" w15:restartNumberingAfterBreak="0">
    <w:nsid w:val="20592CB6"/>
    <w:multiLevelType w:val="hybridMultilevel"/>
    <w:tmpl w:val="04CAF9B6"/>
    <w:lvl w:ilvl="0" w:tplc="FA8A37B8">
      <w:start w:val="1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20F63B19"/>
    <w:multiLevelType w:val="multilevel"/>
    <w:tmpl w:val="C43E2CC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B64B90"/>
    <w:multiLevelType w:val="hybridMultilevel"/>
    <w:tmpl w:val="6B562878"/>
    <w:lvl w:ilvl="0" w:tplc="FBAEFA50">
      <w:start w:val="15"/>
      <w:numFmt w:val="decimal"/>
      <w:lvlText w:val="%1"/>
      <w:lvlJc w:val="left"/>
      <w:pPr>
        <w:ind w:left="720" w:hanging="360"/>
      </w:pPr>
      <w:rPr>
        <w:rFonts w:ascii="Times New Roman" w:hAnsi="Times New Roman" w:cs="Times New Roman" w:hint="default"/>
        <w:b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22D041BF"/>
    <w:multiLevelType w:val="hybridMultilevel"/>
    <w:tmpl w:val="05CCBD70"/>
    <w:lvl w:ilvl="0" w:tplc="100C0001">
      <w:start w:val="1"/>
      <w:numFmt w:val="bullet"/>
      <w:lvlText w:val=""/>
      <w:lvlJc w:val="left"/>
      <w:pPr>
        <w:ind w:left="862" w:hanging="360"/>
      </w:pPr>
      <w:rPr>
        <w:rFonts w:ascii="Symbol" w:hAnsi="Symbo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5" w15:restartNumberingAfterBreak="0">
    <w:nsid w:val="240D30A4"/>
    <w:multiLevelType w:val="hybridMultilevel"/>
    <w:tmpl w:val="3B26A35E"/>
    <w:lvl w:ilvl="0" w:tplc="F8160EC0">
      <w:start w:val="1"/>
      <w:numFmt w:val="decimal"/>
      <w:lvlText w:val="%1."/>
      <w:lvlJc w:val="left"/>
      <w:pPr>
        <w:ind w:left="360" w:hanging="360"/>
      </w:pPr>
      <w:rPr>
        <w:rFonts w:asciiTheme="minorHAnsi" w:hAnsiTheme="minorHAnsi" w:hint="default"/>
        <w:b/>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6" w15:restartNumberingAfterBreak="0">
    <w:nsid w:val="2524056A"/>
    <w:multiLevelType w:val="multilevel"/>
    <w:tmpl w:val="C43E2CC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436496"/>
    <w:multiLevelType w:val="multilevel"/>
    <w:tmpl w:val="242047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792528"/>
    <w:multiLevelType w:val="multilevel"/>
    <w:tmpl w:val="2EA2732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26B0137"/>
    <w:multiLevelType w:val="multilevel"/>
    <w:tmpl w:val="963E37B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5B0F73"/>
    <w:multiLevelType w:val="multilevel"/>
    <w:tmpl w:val="B8704F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0B6C28"/>
    <w:multiLevelType w:val="hybridMultilevel"/>
    <w:tmpl w:val="EDEAC038"/>
    <w:lvl w:ilvl="0" w:tplc="DD2A4804">
      <w:start w:val="1"/>
      <w:numFmt w:val="decimal"/>
      <w:lvlText w:val="2.%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2" w15:restartNumberingAfterBreak="0">
    <w:nsid w:val="37A442B2"/>
    <w:multiLevelType w:val="hybridMultilevel"/>
    <w:tmpl w:val="E2DEF4F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380A05BF"/>
    <w:multiLevelType w:val="hybridMultilevel"/>
    <w:tmpl w:val="C9765EEC"/>
    <w:lvl w:ilvl="0" w:tplc="7C56585A">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38A02216"/>
    <w:multiLevelType w:val="multilevel"/>
    <w:tmpl w:val="CC8488E8"/>
    <w:lvl w:ilvl="0">
      <w:start w:val="12"/>
      <w:numFmt w:val="decimal"/>
      <w:lvlText w:val="%1"/>
      <w:lvlJc w:val="left"/>
      <w:pPr>
        <w:ind w:left="420" w:hanging="420"/>
      </w:pPr>
      <w:rPr>
        <w:rFonts w:eastAsia="Arial Unicode MS" w:hint="default"/>
        <w:b/>
      </w:rPr>
    </w:lvl>
    <w:lvl w:ilvl="1">
      <w:start w:val="1"/>
      <w:numFmt w:val="decimal"/>
      <w:lvlText w:val="%1.%2"/>
      <w:lvlJc w:val="left"/>
      <w:pPr>
        <w:ind w:left="420" w:hanging="420"/>
      </w:pPr>
      <w:rPr>
        <w:rFonts w:eastAsia="Arial Unicode MS" w:hint="default"/>
        <w:b w:val="0"/>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35" w15:restartNumberingAfterBreak="0">
    <w:nsid w:val="392177B4"/>
    <w:multiLevelType w:val="hybridMultilevel"/>
    <w:tmpl w:val="7F7ACCCA"/>
    <w:lvl w:ilvl="0" w:tplc="0B3430AE">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39466546"/>
    <w:multiLevelType w:val="multilevel"/>
    <w:tmpl w:val="DE1C954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A240FA"/>
    <w:multiLevelType w:val="multilevel"/>
    <w:tmpl w:val="C43E2CC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C91C23"/>
    <w:multiLevelType w:val="multilevel"/>
    <w:tmpl w:val="9ECC7C2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403A44B1"/>
    <w:multiLevelType w:val="multilevel"/>
    <w:tmpl w:val="1ED68168"/>
    <w:lvl w:ilvl="0">
      <w:start w:val="2"/>
      <w:numFmt w:val="none"/>
      <w:lvlText w:val="3.5"/>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0BF3040"/>
    <w:multiLevelType w:val="hybridMultilevel"/>
    <w:tmpl w:val="8752D1E2"/>
    <w:lvl w:ilvl="0" w:tplc="DD2A4804">
      <w:start w:val="1"/>
      <w:numFmt w:val="decimal"/>
      <w:lvlText w:val="2.%1."/>
      <w:lvlJc w:val="left"/>
      <w:pPr>
        <w:ind w:left="64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1" w15:restartNumberingAfterBreak="0">
    <w:nsid w:val="410109CE"/>
    <w:multiLevelType w:val="multilevel"/>
    <w:tmpl w:val="5142C22A"/>
    <w:lvl w:ilvl="0">
      <w:start w:val="1"/>
      <w:numFmt w:val="none"/>
      <w:lvlText w:val="3."/>
      <w:lvlJc w:val="left"/>
      <w:pPr>
        <w:ind w:left="567" w:hanging="207"/>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1B45B64"/>
    <w:multiLevelType w:val="multilevel"/>
    <w:tmpl w:val="2182D74E"/>
    <w:lvl w:ilvl="0">
      <w:start w:val="1"/>
      <w:numFmt w:val="none"/>
      <w:lvlText w:val="."/>
      <w:lvlJc w:val="left"/>
      <w:pPr>
        <w:ind w:left="420" w:hanging="420"/>
      </w:pPr>
      <w:rPr>
        <w:rFonts w:hint="default"/>
      </w:rPr>
    </w:lvl>
    <w:lvl w:ilvl="1">
      <w:start w:val="1"/>
      <w:numFmt w:val="lowerLetter"/>
      <w:lvlText w:val="%2."/>
      <w:lvlJc w:val="left"/>
      <w:pPr>
        <w:ind w:left="420" w:hanging="4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5EF1606"/>
    <w:multiLevelType w:val="multilevel"/>
    <w:tmpl w:val="3D08E8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D17522"/>
    <w:multiLevelType w:val="hybridMultilevel"/>
    <w:tmpl w:val="D7547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912033D"/>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95E628B"/>
    <w:multiLevelType w:val="hybridMultilevel"/>
    <w:tmpl w:val="52A644D8"/>
    <w:lvl w:ilvl="0" w:tplc="100C0001">
      <w:start w:val="1"/>
      <w:numFmt w:val="bullet"/>
      <w:lvlText w:val=""/>
      <w:lvlJc w:val="left"/>
      <w:pPr>
        <w:ind w:left="1919" w:hanging="360"/>
      </w:pPr>
      <w:rPr>
        <w:rFonts w:ascii="Symbol" w:hAnsi="Symbol" w:hint="default"/>
      </w:rPr>
    </w:lvl>
    <w:lvl w:ilvl="1" w:tplc="100C0003" w:tentative="1">
      <w:start w:val="1"/>
      <w:numFmt w:val="bullet"/>
      <w:lvlText w:val="o"/>
      <w:lvlJc w:val="left"/>
      <w:pPr>
        <w:ind w:left="2639" w:hanging="360"/>
      </w:pPr>
      <w:rPr>
        <w:rFonts w:ascii="Courier New" w:hAnsi="Courier New" w:cs="Courier New" w:hint="default"/>
      </w:rPr>
    </w:lvl>
    <w:lvl w:ilvl="2" w:tplc="100C0005" w:tentative="1">
      <w:start w:val="1"/>
      <w:numFmt w:val="bullet"/>
      <w:lvlText w:val=""/>
      <w:lvlJc w:val="left"/>
      <w:pPr>
        <w:ind w:left="3359" w:hanging="360"/>
      </w:pPr>
      <w:rPr>
        <w:rFonts w:ascii="Wingdings" w:hAnsi="Wingdings" w:hint="default"/>
      </w:rPr>
    </w:lvl>
    <w:lvl w:ilvl="3" w:tplc="100C0001" w:tentative="1">
      <w:start w:val="1"/>
      <w:numFmt w:val="bullet"/>
      <w:lvlText w:val=""/>
      <w:lvlJc w:val="left"/>
      <w:pPr>
        <w:ind w:left="4079" w:hanging="360"/>
      </w:pPr>
      <w:rPr>
        <w:rFonts w:ascii="Symbol" w:hAnsi="Symbol" w:hint="default"/>
      </w:rPr>
    </w:lvl>
    <w:lvl w:ilvl="4" w:tplc="100C0003" w:tentative="1">
      <w:start w:val="1"/>
      <w:numFmt w:val="bullet"/>
      <w:lvlText w:val="o"/>
      <w:lvlJc w:val="left"/>
      <w:pPr>
        <w:ind w:left="4799" w:hanging="360"/>
      </w:pPr>
      <w:rPr>
        <w:rFonts w:ascii="Courier New" w:hAnsi="Courier New" w:cs="Courier New" w:hint="default"/>
      </w:rPr>
    </w:lvl>
    <w:lvl w:ilvl="5" w:tplc="100C0005" w:tentative="1">
      <w:start w:val="1"/>
      <w:numFmt w:val="bullet"/>
      <w:lvlText w:val=""/>
      <w:lvlJc w:val="left"/>
      <w:pPr>
        <w:ind w:left="5519" w:hanging="360"/>
      </w:pPr>
      <w:rPr>
        <w:rFonts w:ascii="Wingdings" w:hAnsi="Wingdings" w:hint="default"/>
      </w:rPr>
    </w:lvl>
    <w:lvl w:ilvl="6" w:tplc="100C0001" w:tentative="1">
      <w:start w:val="1"/>
      <w:numFmt w:val="bullet"/>
      <w:lvlText w:val=""/>
      <w:lvlJc w:val="left"/>
      <w:pPr>
        <w:ind w:left="6239" w:hanging="360"/>
      </w:pPr>
      <w:rPr>
        <w:rFonts w:ascii="Symbol" w:hAnsi="Symbol" w:hint="default"/>
      </w:rPr>
    </w:lvl>
    <w:lvl w:ilvl="7" w:tplc="100C0003" w:tentative="1">
      <w:start w:val="1"/>
      <w:numFmt w:val="bullet"/>
      <w:lvlText w:val="o"/>
      <w:lvlJc w:val="left"/>
      <w:pPr>
        <w:ind w:left="6959" w:hanging="360"/>
      </w:pPr>
      <w:rPr>
        <w:rFonts w:ascii="Courier New" w:hAnsi="Courier New" w:cs="Courier New" w:hint="default"/>
      </w:rPr>
    </w:lvl>
    <w:lvl w:ilvl="8" w:tplc="100C0005" w:tentative="1">
      <w:start w:val="1"/>
      <w:numFmt w:val="bullet"/>
      <w:lvlText w:val=""/>
      <w:lvlJc w:val="left"/>
      <w:pPr>
        <w:ind w:left="7679" w:hanging="360"/>
      </w:pPr>
      <w:rPr>
        <w:rFonts w:ascii="Wingdings" w:hAnsi="Wingdings" w:hint="default"/>
      </w:rPr>
    </w:lvl>
  </w:abstractNum>
  <w:abstractNum w:abstractNumId="47" w15:restartNumberingAfterBreak="0">
    <w:nsid w:val="49F51233"/>
    <w:multiLevelType w:val="hybridMultilevel"/>
    <w:tmpl w:val="B47ECDCA"/>
    <w:lvl w:ilvl="0" w:tplc="4456F2A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4A5F722D"/>
    <w:multiLevelType w:val="hybridMultilevel"/>
    <w:tmpl w:val="A10A859E"/>
    <w:lvl w:ilvl="0" w:tplc="4FE8CE16">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50905D47"/>
    <w:multiLevelType w:val="multilevel"/>
    <w:tmpl w:val="559EFD76"/>
    <w:lvl w:ilvl="0">
      <w:start w:val="8"/>
      <w:numFmt w:val="decimal"/>
      <w:lvlText w:val="%1."/>
      <w:lvlJc w:val="left"/>
      <w:pPr>
        <w:ind w:left="360" w:hanging="360"/>
      </w:pPr>
      <w:rPr>
        <w:rFonts w:eastAsia="Arial Unicode MS" w:hint="default"/>
        <w:b w:val="0"/>
      </w:rPr>
    </w:lvl>
    <w:lvl w:ilvl="1">
      <w:start w:val="1"/>
      <w:numFmt w:val="decimal"/>
      <w:lvlText w:val="%1.%2."/>
      <w:lvlJc w:val="left"/>
      <w:pPr>
        <w:ind w:left="1080" w:hanging="720"/>
      </w:pPr>
      <w:rPr>
        <w:rFonts w:eastAsia="Arial Unicode MS" w:hint="default"/>
        <w:b w:val="0"/>
      </w:rPr>
    </w:lvl>
    <w:lvl w:ilvl="2">
      <w:start w:val="1"/>
      <w:numFmt w:val="decimal"/>
      <w:lvlText w:val="%1.%2.%3."/>
      <w:lvlJc w:val="left"/>
      <w:pPr>
        <w:ind w:left="1440" w:hanging="720"/>
      </w:pPr>
      <w:rPr>
        <w:rFonts w:eastAsia="Arial Unicode MS" w:hint="default"/>
        <w:b w:val="0"/>
      </w:rPr>
    </w:lvl>
    <w:lvl w:ilvl="3">
      <w:start w:val="1"/>
      <w:numFmt w:val="decimal"/>
      <w:lvlText w:val="%1.%2.%3.%4."/>
      <w:lvlJc w:val="left"/>
      <w:pPr>
        <w:ind w:left="2160" w:hanging="1080"/>
      </w:pPr>
      <w:rPr>
        <w:rFonts w:eastAsia="Arial Unicode MS" w:hint="default"/>
        <w:b w:val="0"/>
      </w:rPr>
    </w:lvl>
    <w:lvl w:ilvl="4">
      <w:start w:val="1"/>
      <w:numFmt w:val="decimal"/>
      <w:lvlText w:val="%1.%2.%3.%4.%5."/>
      <w:lvlJc w:val="left"/>
      <w:pPr>
        <w:ind w:left="2520" w:hanging="1080"/>
      </w:pPr>
      <w:rPr>
        <w:rFonts w:eastAsia="Arial Unicode MS" w:hint="default"/>
        <w:b w:val="0"/>
      </w:rPr>
    </w:lvl>
    <w:lvl w:ilvl="5">
      <w:start w:val="1"/>
      <w:numFmt w:val="decimal"/>
      <w:lvlText w:val="%1.%2.%3.%4.%5.%6."/>
      <w:lvlJc w:val="left"/>
      <w:pPr>
        <w:ind w:left="3240" w:hanging="1440"/>
      </w:pPr>
      <w:rPr>
        <w:rFonts w:eastAsia="Arial Unicode MS" w:hint="default"/>
        <w:b w:val="0"/>
      </w:rPr>
    </w:lvl>
    <w:lvl w:ilvl="6">
      <w:start w:val="1"/>
      <w:numFmt w:val="decimal"/>
      <w:lvlText w:val="%1.%2.%3.%4.%5.%6.%7."/>
      <w:lvlJc w:val="left"/>
      <w:pPr>
        <w:ind w:left="3600" w:hanging="1440"/>
      </w:pPr>
      <w:rPr>
        <w:rFonts w:eastAsia="Arial Unicode MS" w:hint="default"/>
        <w:b w:val="0"/>
      </w:rPr>
    </w:lvl>
    <w:lvl w:ilvl="7">
      <w:start w:val="1"/>
      <w:numFmt w:val="decimal"/>
      <w:lvlText w:val="%1.%2.%3.%4.%5.%6.%7.%8."/>
      <w:lvlJc w:val="left"/>
      <w:pPr>
        <w:ind w:left="4320" w:hanging="1800"/>
      </w:pPr>
      <w:rPr>
        <w:rFonts w:eastAsia="Arial Unicode MS" w:hint="default"/>
        <w:b w:val="0"/>
      </w:rPr>
    </w:lvl>
    <w:lvl w:ilvl="8">
      <w:start w:val="1"/>
      <w:numFmt w:val="decimal"/>
      <w:lvlText w:val="%1.%2.%3.%4.%5.%6.%7.%8.%9."/>
      <w:lvlJc w:val="left"/>
      <w:pPr>
        <w:ind w:left="4680" w:hanging="1800"/>
      </w:pPr>
      <w:rPr>
        <w:rFonts w:eastAsia="Arial Unicode MS" w:hint="default"/>
        <w:b w:val="0"/>
      </w:rPr>
    </w:lvl>
  </w:abstractNum>
  <w:abstractNum w:abstractNumId="50" w15:restartNumberingAfterBreak="0">
    <w:nsid w:val="51740672"/>
    <w:multiLevelType w:val="multilevel"/>
    <w:tmpl w:val="1DF81CAC"/>
    <w:lvl w:ilvl="0">
      <w:start w:val="2"/>
      <w:numFmt w:val="none"/>
      <w:lvlText w:val="3.2"/>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1933397"/>
    <w:multiLevelType w:val="hybridMultilevel"/>
    <w:tmpl w:val="B0AC36B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2" w15:restartNumberingAfterBreak="0">
    <w:nsid w:val="53BA4269"/>
    <w:multiLevelType w:val="multilevel"/>
    <w:tmpl w:val="17768E36"/>
    <w:lvl w:ilvl="0">
      <w:start w:val="2"/>
      <w:numFmt w:val="none"/>
      <w:lvlText w:val="3.4"/>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3E95174"/>
    <w:multiLevelType w:val="hybridMultilevel"/>
    <w:tmpl w:val="5F1C24D2"/>
    <w:lvl w:ilvl="0" w:tplc="EF7CE72E">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4" w15:restartNumberingAfterBreak="0">
    <w:nsid w:val="55752CE7"/>
    <w:multiLevelType w:val="multilevel"/>
    <w:tmpl w:val="C43E2CC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C64F89"/>
    <w:multiLevelType w:val="multilevel"/>
    <w:tmpl w:val="44EEE3A8"/>
    <w:lvl w:ilvl="0">
      <w:start w:val="1"/>
      <w:numFmt w:val="lowerLetter"/>
      <w:lvlText w:val="%1."/>
      <w:lvlJc w:val="left"/>
      <w:pPr>
        <w:ind w:left="720" w:hanging="360"/>
      </w:pPr>
      <w:rPr>
        <w:rFonts w:hint="default"/>
      </w:rPr>
    </w:lvl>
    <w:lvl w:ilvl="1">
      <w:start w:val="1"/>
      <w:numFmt w:val="lowerLetter"/>
      <w:lvlText w:val="%2."/>
      <w:lvlJc w:val="left"/>
      <w:pPr>
        <w:ind w:left="420" w:hanging="4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AB64D5D"/>
    <w:multiLevelType w:val="hybridMultilevel"/>
    <w:tmpl w:val="4834484A"/>
    <w:lvl w:ilvl="0" w:tplc="DD2A4804">
      <w:start w:val="1"/>
      <w:numFmt w:val="decimal"/>
      <w:lvlText w:val="2.%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7" w15:restartNumberingAfterBreak="0">
    <w:nsid w:val="5DC7636A"/>
    <w:multiLevelType w:val="multilevel"/>
    <w:tmpl w:val="ABD0D488"/>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E3E30AA"/>
    <w:multiLevelType w:val="multilevel"/>
    <w:tmpl w:val="54EA20B2"/>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4D75F4"/>
    <w:multiLevelType w:val="hybridMultilevel"/>
    <w:tmpl w:val="A80A0328"/>
    <w:lvl w:ilvl="0" w:tplc="100C000F">
      <w:start w:val="1"/>
      <w:numFmt w:val="decimal"/>
      <w:lvlText w:val="%1."/>
      <w:lvlJc w:val="left"/>
      <w:pPr>
        <w:ind w:left="3600" w:hanging="360"/>
      </w:pPr>
    </w:lvl>
    <w:lvl w:ilvl="1" w:tplc="100C0019" w:tentative="1">
      <w:start w:val="1"/>
      <w:numFmt w:val="lowerLetter"/>
      <w:lvlText w:val="%2."/>
      <w:lvlJc w:val="left"/>
      <w:pPr>
        <w:ind w:left="4320" w:hanging="360"/>
      </w:pPr>
    </w:lvl>
    <w:lvl w:ilvl="2" w:tplc="100C001B" w:tentative="1">
      <w:start w:val="1"/>
      <w:numFmt w:val="lowerRoman"/>
      <w:lvlText w:val="%3."/>
      <w:lvlJc w:val="right"/>
      <w:pPr>
        <w:ind w:left="5040" w:hanging="180"/>
      </w:pPr>
    </w:lvl>
    <w:lvl w:ilvl="3" w:tplc="100C000F" w:tentative="1">
      <w:start w:val="1"/>
      <w:numFmt w:val="decimal"/>
      <w:lvlText w:val="%4."/>
      <w:lvlJc w:val="left"/>
      <w:pPr>
        <w:ind w:left="5760" w:hanging="360"/>
      </w:pPr>
    </w:lvl>
    <w:lvl w:ilvl="4" w:tplc="100C0019" w:tentative="1">
      <w:start w:val="1"/>
      <w:numFmt w:val="lowerLetter"/>
      <w:lvlText w:val="%5."/>
      <w:lvlJc w:val="left"/>
      <w:pPr>
        <w:ind w:left="6480" w:hanging="360"/>
      </w:pPr>
    </w:lvl>
    <w:lvl w:ilvl="5" w:tplc="100C001B" w:tentative="1">
      <w:start w:val="1"/>
      <w:numFmt w:val="lowerRoman"/>
      <w:lvlText w:val="%6."/>
      <w:lvlJc w:val="right"/>
      <w:pPr>
        <w:ind w:left="7200" w:hanging="180"/>
      </w:pPr>
    </w:lvl>
    <w:lvl w:ilvl="6" w:tplc="100C000F" w:tentative="1">
      <w:start w:val="1"/>
      <w:numFmt w:val="decimal"/>
      <w:lvlText w:val="%7."/>
      <w:lvlJc w:val="left"/>
      <w:pPr>
        <w:ind w:left="7920" w:hanging="360"/>
      </w:pPr>
    </w:lvl>
    <w:lvl w:ilvl="7" w:tplc="100C0019" w:tentative="1">
      <w:start w:val="1"/>
      <w:numFmt w:val="lowerLetter"/>
      <w:lvlText w:val="%8."/>
      <w:lvlJc w:val="left"/>
      <w:pPr>
        <w:ind w:left="8640" w:hanging="360"/>
      </w:pPr>
    </w:lvl>
    <w:lvl w:ilvl="8" w:tplc="100C001B" w:tentative="1">
      <w:start w:val="1"/>
      <w:numFmt w:val="lowerRoman"/>
      <w:lvlText w:val="%9."/>
      <w:lvlJc w:val="right"/>
      <w:pPr>
        <w:ind w:left="9360" w:hanging="180"/>
      </w:pPr>
    </w:lvl>
  </w:abstractNum>
  <w:abstractNum w:abstractNumId="60" w15:restartNumberingAfterBreak="0">
    <w:nsid w:val="60C245AB"/>
    <w:multiLevelType w:val="hybridMultilevel"/>
    <w:tmpl w:val="56B83388"/>
    <w:lvl w:ilvl="0" w:tplc="3F6A34EA">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1" w15:restartNumberingAfterBreak="0">
    <w:nsid w:val="611950B2"/>
    <w:multiLevelType w:val="multilevel"/>
    <w:tmpl w:val="F82E8F94"/>
    <w:lvl w:ilvl="0">
      <w:start w:val="14"/>
      <w:numFmt w:val="decimal"/>
      <w:lvlText w:val="%1"/>
      <w:lvlJc w:val="left"/>
      <w:pPr>
        <w:ind w:left="420" w:hanging="420"/>
      </w:pPr>
      <w:rPr>
        <w:rFonts w:ascii="Times New Roman" w:hAnsi="Times New Roman" w:cs="Times New Roman" w:hint="default"/>
        <w:sz w:val="24"/>
      </w:rPr>
    </w:lvl>
    <w:lvl w:ilvl="1">
      <w:start w:val="2"/>
      <w:numFmt w:val="decimal"/>
      <w:lvlText w:val="%1.%2"/>
      <w:lvlJc w:val="left"/>
      <w:pPr>
        <w:ind w:left="420" w:hanging="4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2" w15:restartNumberingAfterBreak="0">
    <w:nsid w:val="614D24D5"/>
    <w:multiLevelType w:val="hybridMultilevel"/>
    <w:tmpl w:val="34C6ED7A"/>
    <w:lvl w:ilvl="0" w:tplc="75909E80">
      <w:start w:val="14"/>
      <w:numFmt w:val="decimal"/>
      <w:lvlText w:val="%1"/>
      <w:lvlJc w:val="left"/>
      <w:pPr>
        <w:ind w:left="720" w:hanging="360"/>
      </w:pPr>
      <w:rPr>
        <w:rFonts w:ascii="Times New Roman" w:hAnsi="Times New Roman" w:cs="Times New Roman" w:hint="default"/>
        <w:b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3" w15:restartNumberingAfterBreak="0">
    <w:nsid w:val="644866B9"/>
    <w:multiLevelType w:val="hybridMultilevel"/>
    <w:tmpl w:val="02B41C9E"/>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4" w15:restartNumberingAfterBreak="0">
    <w:nsid w:val="64C34EE9"/>
    <w:multiLevelType w:val="hybridMultilevel"/>
    <w:tmpl w:val="78A60F9E"/>
    <w:lvl w:ilvl="0" w:tplc="7910E706">
      <w:start w:val="12"/>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5" w15:restartNumberingAfterBreak="0">
    <w:nsid w:val="66593D50"/>
    <w:multiLevelType w:val="multilevel"/>
    <w:tmpl w:val="AD4476A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85424DD"/>
    <w:multiLevelType w:val="hybridMultilevel"/>
    <w:tmpl w:val="F1A01B2E"/>
    <w:lvl w:ilvl="0" w:tplc="100C0001">
      <w:start w:val="1"/>
      <w:numFmt w:val="bullet"/>
      <w:lvlText w:val=""/>
      <w:lvlJc w:val="left"/>
      <w:pPr>
        <w:ind w:left="1919" w:hanging="360"/>
      </w:pPr>
      <w:rPr>
        <w:rFonts w:ascii="Symbol" w:hAnsi="Symbol" w:hint="default"/>
      </w:rPr>
    </w:lvl>
    <w:lvl w:ilvl="1" w:tplc="100C0003" w:tentative="1">
      <w:start w:val="1"/>
      <w:numFmt w:val="bullet"/>
      <w:lvlText w:val="o"/>
      <w:lvlJc w:val="left"/>
      <w:pPr>
        <w:ind w:left="2639" w:hanging="360"/>
      </w:pPr>
      <w:rPr>
        <w:rFonts w:ascii="Courier New" w:hAnsi="Courier New" w:cs="Courier New" w:hint="default"/>
      </w:rPr>
    </w:lvl>
    <w:lvl w:ilvl="2" w:tplc="100C0005" w:tentative="1">
      <w:start w:val="1"/>
      <w:numFmt w:val="bullet"/>
      <w:lvlText w:val=""/>
      <w:lvlJc w:val="left"/>
      <w:pPr>
        <w:ind w:left="3359" w:hanging="360"/>
      </w:pPr>
      <w:rPr>
        <w:rFonts w:ascii="Wingdings" w:hAnsi="Wingdings" w:hint="default"/>
      </w:rPr>
    </w:lvl>
    <w:lvl w:ilvl="3" w:tplc="100C0001" w:tentative="1">
      <w:start w:val="1"/>
      <w:numFmt w:val="bullet"/>
      <w:lvlText w:val=""/>
      <w:lvlJc w:val="left"/>
      <w:pPr>
        <w:ind w:left="4079" w:hanging="360"/>
      </w:pPr>
      <w:rPr>
        <w:rFonts w:ascii="Symbol" w:hAnsi="Symbol" w:hint="default"/>
      </w:rPr>
    </w:lvl>
    <w:lvl w:ilvl="4" w:tplc="100C0003" w:tentative="1">
      <w:start w:val="1"/>
      <w:numFmt w:val="bullet"/>
      <w:lvlText w:val="o"/>
      <w:lvlJc w:val="left"/>
      <w:pPr>
        <w:ind w:left="4799" w:hanging="360"/>
      </w:pPr>
      <w:rPr>
        <w:rFonts w:ascii="Courier New" w:hAnsi="Courier New" w:cs="Courier New" w:hint="default"/>
      </w:rPr>
    </w:lvl>
    <w:lvl w:ilvl="5" w:tplc="100C0005" w:tentative="1">
      <w:start w:val="1"/>
      <w:numFmt w:val="bullet"/>
      <w:lvlText w:val=""/>
      <w:lvlJc w:val="left"/>
      <w:pPr>
        <w:ind w:left="5519" w:hanging="360"/>
      </w:pPr>
      <w:rPr>
        <w:rFonts w:ascii="Wingdings" w:hAnsi="Wingdings" w:hint="default"/>
      </w:rPr>
    </w:lvl>
    <w:lvl w:ilvl="6" w:tplc="100C0001" w:tentative="1">
      <w:start w:val="1"/>
      <w:numFmt w:val="bullet"/>
      <w:lvlText w:val=""/>
      <w:lvlJc w:val="left"/>
      <w:pPr>
        <w:ind w:left="6239" w:hanging="360"/>
      </w:pPr>
      <w:rPr>
        <w:rFonts w:ascii="Symbol" w:hAnsi="Symbol" w:hint="default"/>
      </w:rPr>
    </w:lvl>
    <w:lvl w:ilvl="7" w:tplc="100C0003" w:tentative="1">
      <w:start w:val="1"/>
      <w:numFmt w:val="bullet"/>
      <w:lvlText w:val="o"/>
      <w:lvlJc w:val="left"/>
      <w:pPr>
        <w:ind w:left="6959" w:hanging="360"/>
      </w:pPr>
      <w:rPr>
        <w:rFonts w:ascii="Courier New" w:hAnsi="Courier New" w:cs="Courier New" w:hint="default"/>
      </w:rPr>
    </w:lvl>
    <w:lvl w:ilvl="8" w:tplc="100C0005" w:tentative="1">
      <w:start w:val="1"/>
      <w:numFmt w:val="bullet"/>
      <w:lvlText w:val=""/>
      <w:lvlJc w:val="left"/>
      <w:pPr>
        <w:ind w:left="7679" w:hanging="360"/>
      </w:pPr>
      <w:rPr>
        <w:rFonts w:ascii="Wingdings" w:hAnsi="Wingdings" w:hint="default"/>
      </w:rPr>
    </w:lvl>
  </w:abstractNum>
  <w:abstractNum w:abstractNumId="67" w15:restartNumberingAfterBreak="0">
    <w:nsid w:val="68E262CA"/>
    <w:multiLevelType w:val="hybridMultilevel"/>
    <w:tmpl w:val="ED94E734"/>
    <w:lvl w:ilvl="0" w:tplc="151C2424">
      <w:start w:val="15"/>
      <w:numFmt w:val="decimal"/>
      <w:lvlText w:val="%1."/>
      <w:lvlJc w:val="left"/>
      <w:pPr>
        <w:ind w:left="720" w:hanging="360"/>
      </w:pPr>
      <w:rPr>
        <w:rFonts w:ascii="Times New Roman" w:hAnsi="Times New Roman" w:cs="Times New Roman" w:hint="default"/>
        <w:b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8" w15:restartNumberingAfterBreak="0">
    <w:nsid w:val="696A6103"/>
    <w:multiLevelType w:val="hybridMultilevel"/>
    <w:tmpl w:val="00B683AC"/>
    <w:lvl w:ilvl="0" w:tplc="48ECDACA">
      <w:start w:val="11"/>
      <w:numFmt w:val="decimal"/>
      <w:lvlText w:val="%1"/>
      <w:lvlJc w:val="left"/>
      <w:pPr>
        <w:ind w:left="1065" w:hanging="7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9" w15:restartNumberingAfterBreak="0">
    <w:nsid w:val="69F10CDA"/>
    <w:multiLevelType w:val="multilevel"/>
    <w:tmpl w:val="9ECC7C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A3247A7"/>
    <w:multiLevelType w:val="multilevel"/>
    <w:tmpl w:val="1C8A27AE"/>
    <w:lvl w:ilvl="0">
      <w:start w:val="14"/>
      <w:numFmt w:val="decimal"/>
      <w:lvlText w:val="%1"/>
      <w:lvlJc w:val="left"/>
      <w:pPr>
        <w:ind w:left="420" w:hanging="420"/>
      </w:pPr>
      <w:rPr>
        <w:rFonts w:ascii="Times New Roman" w:hAnsi="Times New Roman" w:cs="Times New Roman" w:hint="default"/>
        <w:sz w:val="24"/>
      </w:rPr>
    </w:lvl>
    <w:lvl w:ilvl="1">
      <w:start w:val="1"/>
      <w:numFmt w:val="decimal"/>
      <w:lvlText w:val="%1.%2"/>
      <w:lvlJc w:val="left"/>
      <w:pPr>
        <w:ind w:left="420" w:hanging="4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1" w15:restartNumberingAfterBreak="0">
    <w:nsid w:val="6C513746"/>
    <w:multiLevelType w:val="hybridMultilevel"/>
    <w:tmpl w:val="7A78C466"/>
    <w:lvl w:ilvl="0" w:tplc="DD2A4804">
      <w:start w:val="1"/>
      <w:numFmt w:val="decimal"/>
      <w:lvlText w:val="2.%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2" w15:restartNumberingAfterBreak="0">
    <w:nsid w:val="6F7A5E98"/>
    <w:multiLevelType w:val="multilevel"/>
    <w:tmpl w:val="303A9BF8"/>
    <w:lvl w:ilvl="0">
      <w:start w:val="2"/>
      <w:numFmt w:val="none"/>
      <w:lvlText w:val="3.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11B6889"/>
    <w:multiLevelType w:val="multilevel"/>
    <w:tmpl w:val="B3985146"/>
    <w:lvl w:ilvl="0">
      <w:start w:val="2"/>
      <w:numFmt w:val="none"/>
      <w:lvlText w:val="5.1"/>
      <w:lvlJc w:val="left"/>
      <w:pPr>
        <w:tabs>
          <w:tab w:val="num" w:pos="420"/>
        </w:tabs>
        <w:ind w:left="420" w:hanging="420"/>
      </w:pPr>
      <w:rPr>
        <w:rFonts w:ascii="Arial" w:hAnsi="Arial" w:cs="Arial" w:hint="default"/>
        <w:sz w:val="22"/>
        <w:szCs w:val="22"/>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5662B3F"/>
    <w:multiLevelType w:val="multilevel"/>
    <w:tmpl w:val="B4E09ED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A347FD1"/>
    <w:multiLevelType w:val="multilevel"/>
    <w:tmpl w:val="9ECC7C2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6" w15:restartNumberingAfterBreak="0">
    <w:nsid w:val="7CD00F79"/>
    <w:multiLevelType w:val="hybridMultilevel"/>
    <w:tmpl w:val="9D126360"/>
    <w:lvl w:ilvl="0" w:tplc="100C0001">
      <w:start w:val="1"/>
      <w:numFmt w:val="bullet"/>
      <w:lvlText w:val=""/>
      <w:lvlJc w:val="left"/>
      <w:pPr>
        <w:ind w:left="1776" w:hanging="360"/>
      </w:pPr>
      <w:rPr>
        <w:rFonts w:ascii="Symbol" w:hAnsi="Symbol" w:hint="default"/>
      </w:rPr>
    </w:lvl>
    <w:lvl w:ilvl="1" w:tplc="100C0003" w:tentative="1">
      <w:start w:val="1"/>
      <w:numFmt w:val="bullet"/>
      <w:lvlText w:val="o"/>
      <w:lvlJc w:val="left"/>
      <w:pPr>
        <w:ind w:left="2496" w:hanging="360"/>
      </w:pPr>
      <w:rPr>
        <w:rFonts w:ascii="Courier New" w:hAnsi="Courier New" w:cs="Courier New" w:hint="default"/>
      </w:rPr>
    </w:lvl>
    <w:lvl w:ilvl="2" w:tplc="100C0005" w:tentative="1">
      <w:start w:val="1"/>
      <w:numFmt w:val="bullet"/>
      <w:lvlText w:val=""/>
      <w:lvlJc w:val="left"/>
      <w:pPr>
        <w:ind w:left="3216" w:hanging="360"/>
      </w:pPr>
      <w:rPr>
        <w:rFonts w:ascii="Wingdings" w:hAnsi="Wingdings" w:hint="default"/>
      </w:rPr>
    </w:lvl>
    <w:lvl w:ilvl="3" w:tplc="100C0001" w:tentative="1">
      <w:start w:val="1"/>
      <w:numFmt w:val="bullet"/>
      <w:lvlText w:val=""/>
      <w:lvlJc w:val="left"/>
      <w:pPr>
        <w:ind w:left="3936" w:hanging="360"/>
      </w:pPr>
      <w:rPr>
        <w:rFonts w:ascii="Symbol" w:hAnsi="Symbol" w:hint="default"/>
      </w:rPr>
    </w:lvl>
    <w:lvl w:ilvl="4" w:tplc="100C0003" w:tentative="1">
      <w:start w:val="1"/>
      <w:numFmt w:val="bullet"/>
      <w:lvlText w:val="o"/>
      <w:lvlJc w:val="left"/>
      <w:pPr>
        <w:ind w:left="4656" w:hanging="360"/>
      </w:pPr>
      <w:rPr>
        <w:rFonts w:ascii="Courier New" w:hAnsi="Courier New" w:cs="Courier New" w:hint="default"/>
      </w:rPr>
    </w:lvl>
    <w:lvl w:ilvl="5" w:tplc="100C0005" w:tentative="1">
      <w:start w:val="1"/>
      <w:numFmt w:val="bullet"/>
      <w:lvlText w:val=""/>
      <w:lvlJc w:val="left"/>
      <w:pPr>
        <w:ind w:left="5376" w:hanging="360"/>
      </w:pPr>
      <w:rPr>
        <w:rFonts w:ascii="Wingdings" w:hAnsi="Wingdings" w:hint="default"/>
      </w:rPr>
    </w:lvl>
    <w:lvl w:ilvl="6" w:tplc="100C0001" w:tentative="1">
      <w:start w:val="1"/>
      <w:numFmt w:val="bullet"/>
      <w:lvlText w:val=""/>
      <w:lvlJc w:val="left"/>
      <w:pPr>
        <w:ind w:left="6096" w:hanging="360"/>
      </w:pPr>
      <w:rPr>
        <w:rFonts w:ascii="Symbol" w:hAnsi="Symbol" w:hint="default"/>
      </w:rPr>
    </w:lvl>
    <w:lvl w:ilvl="7" w:tplc="100C0003" w:tentative="1">
      <w:start w:val="1"/>
      <w:numFmt w:val="bullet"/>
      <w:lvlText w:val="o"/>
      <w:lvlJc w:val="left"/>
      <w:pPr>
        <w:ind w:left="6816" w:hanging="360"/>
      </w:pPr>
      <w:rPr>
        <w:rFonts w:ascii="Courier New" w:hAnsi="Courier New" w:cs="Courier New" w:hint="default"/>
      </w:rPr>
    </w:lvl>
    <w:lvl w:ilvl="8" w:tplc="100C0005" w:tentative="1">
      <w:start w:val="1"/>
      <w:numFmt w:val="bullet"/>
      <w:lvlText w:val=""/>
      <w:lvlJc w:val="left"/>
      <w:pPr>
        <w:ind w:left="7536" w:hanging="360"/>
      </w:pPr>
      <w:rPr>
        <w:rFonts w:ascii="Wingdings" w:hAnsi="Wingdings" w:hint="default"/>
      </w:rPr>
    </w:lvl>
  </w:abstractNum>
  <w:abstractNum w:abstractNumId="77" w15:restartNumberingAfterBreak="0">
    <w:nsid w:val="7EAF528B"/>
    <w:multiLevelType w:val="multilevel"/>
    <w:tmpl w:val="9ECC7C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7"/>
  </w:num>
  <w:num w:numId="2">
    <w:abstractNumId w:val="65"/>
  </w:num>
  <w:num w:numId="3">
    <w:abstractNumId w:val="11"/>
  </w:num>
  <w:num w:numId="4">
    <w:abstractNumId w:val="6"/>
  </w:num>
  <w:num w:numId="5">
    <w:abstractNumId w:val="22"/>
  </w:num>
  <w:num w:numId="6">
    <w:abstractNumId w:val="77"/>
  </w:num>
  <w:num w:numId="7">
    <w:abstractNumId w:val="56"/>
  </w:num>
  <w:num w:numId="8">
    <w:abstractNumId w:val="40"/>
  </w:num>
  <w:num w:numId="9">
    <w:abstractNumId w:val="31"/>
  </w:num>
  <w:num w:numId="10">
    <w:abstractNumId w:val="59"/>
  </w:num>
  <w:num w:numId="11">
    <w:abstractNumId w:val="19"/>
  </w:num>
  <w:num w:numId="12">
    <w:abstractNumId w:val="54"/>
  </w:num>
  <w:num w:numId="13">
    <w:abstractNumId w:val="37"/>
  </w:num>
  <w:num w:numId="14">
    <w:abstractNumId w:val="8"/>
  </w:num>
  <w:num w:numId="15">
    <w:abstractNumId w:val="14"/>
  </w:num>
  <w:num w:numId="16">
    <w:abstractNumId w:val="47"/>
  </w:num>
  <w:num w:numId="17">
    <w:abstractNumId w:val="32"/>
  </w:num>
  <w:num w:numId="18">
    <w:abstractNumId w:val="51"/>
  </w:num>
  <w:num w:numId="19">
    <w:abstractNumId w:val="63"/>
  </w:num>
  <w:num w:numId="20">
    <w:abstractNumId w:val="75"/>
  </w:num>
  <w:num w:numId="21">
    <w:abstractNumId w:val="38"/>
  </w:num>
  <w:num w:numId="22">
    <w:abstractNumId w:val="69"/>
  </w:num>
  <w:num w:numId="23">
    <w:abstractNumId w:val="0"/>
  </w:num>
  <w:num w:numId="24">
    <w:abstractNumId w:val="1"/>
  </w:num>
  <w:num w:numId="25">
    <w:abstractNumId w:val="49"/>
  </w:num>
  <w:num w:numId="26">
    <w:abstractNumId w:val="15"/>
  </w:num>
  <w:num w:numId="27">
    <w:abstractNumId w:val="2"/>
  </w:num>
  <w:num w:numId="28">
    <w:abstractNumId w:val="45"/>
  </w:num>
  <w:num w:numId="29">
    <w:abstractNumId w:val="41"/>
  </w:num>
  <w:num w:numId="30">
    <w:abstractNumId w:val="3"/>
  </w:num>
  <w:num w:numId="31">
    <w:abstractNumId w:val="72"/>
  </w:num>
  <w:num w:numId="32">
    <w:abstractNumId w:val="0"/>
  </w:num>
  <w:num w:numId="33">
    <w:abstractNumId w:val="50"/>
  </w:num>
  <w:num w:numId="34">
    <w:abstractNumId w:val="0"/>
  </w:num>
  <w:num w:numId="35">
    <w:abstractNumId w:val="9"/>
  </w:num>
  <w:num w:numId="36">
    <w:abstractNumId w:val="52"/>
  </w:num>
  <w:num w:numId="37">
    <w:abstractNumId w:val="39"/>
  </w:num>
  <w:num w:numId="38">
    <w:abstractNumId w:val="73"/>
  </w:num>
  <w:num w:numId="39">
    <w:abstractNumId w:val="55"/>
  </w:num>
  <w:num w:numId="40">
    <w:abstractNumId w:val="42"/>
  </w:num>
  <w:num w:numId="41">
    <w:abstractNumId w:val="10"/>
  </w:num>
  <w:num w:numId="42">
    <w:abstractNumId w:val="6"/>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3">
    <w:abstractNumId w:val="6"/>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420" w:hanging="4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4">
    <w:abstractNumId w:val="6"/>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420" w:hanging="4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5">
    <w:abstractNumId w:val="58"/>
  </w:num>
  <w:num w:numId="46">
    <w:abstractNumId w:val="6"/>
    <w:lvlOverride w:ilvl="0">
      <w:lvl w:ilvl="0">
        <w:start w:val="4"/>
        <w:numFmt w:val="none"/>
        <w:lvlText w:val="11.1"/>
        <w:lvlJc w:val="left"/>
        <w:pPr>
          <w:ind w:left="420" w:hanging="420"/>
        </w:pPr>
        <w:rPr>
          <w:rFonts w:hint="default"/>
          <w:b w:val="0"/>
        </w:rPr>
      </w:lvl>
    </w:lvlOverride>
    <w:lvlOverride w:ilvl="1">
      <w:lvl w:ilvl="1">
        <w:start w:val="1"/>
        <w:numFmt w:val="decimal"/>
        <w:lvlText w:val="%1.%2"/>
        <w:lvlJc w:val="left"/>
        <w:pPr>
          <w:ind w:left="63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7">
    <w:abstractNumId w:val="26"/>
  </w:num>
  <w:num w:numId="48">
    <w:abstractNumId w:val="64"/>
  </w:num>
  <w:num w:numId="49">
    <w:abstractNumId w:val="35"/>
  </w:num>
  <w:num w:numId="50">
    <w:abstractNumId w:val="25"/>
  </w:num>
  <w:num w:numId="51">
    <w:abstractNumId w:val="44"/>
  </w:num>
  <w:num w:numId="52">
    <w:abstractNumId w:val="20"/>
  </w:num>
  <w:num w:numId="53">
    <w:abstractNumId w:val="29"/>
  </w:num>
  <w:num w:numId="54">
    <w:abstractNumId w:val="28"/>
  </w:num>
  <w:num w:numId="55">
    <w:abstractNumId w:val="74"/>
  </w:num>
  <w:num w:numId="56">
    <w:abstractNumId w:val="36"/>
  </w:num>
  <w:num w:numId="57">
    <w:abstractNumId w:val="68"/>
  </w:num>
  <w:num w:numId="58">
    <w:abstractNumId w:val="57"/>
  </w:num>
  <w:num w:numId="59">
    <w:abstractNumId w:val="4"/>
  </w:num>
  <w:num w:numId="60">
    <w:abstractNumId w:val="71"/>
  </w:num>
  <w:num w:numId="61">
    <w:abstractNumId w:val="30"/>
  </w:num>
  <w:num w:numId="62">
    <w:abstractNumId w:val="48"/>
  </w:num>
  <w:num w:numId="63">
    <w:abstractNumId w:val="33"/>
  </w:num>
  <w:num w:numId="64">
    <w:abstractNumId w:val="43"/>
  </w:num>
  <w:num w:numId="65">
    <w:abstractNumId w:val="13"/>
  </w:num>
  <w:num w:numId="66">
    <w:abstractNumId w:val="27"/>
  </w:num>
  <w:num w:numId="67">
    <w:abstractNumId w:val="34"/>
  </w:num>
  <w:num w:numId="68">
    <w:abstractNumId w:val="23"/>
  </w:num>
  <w:num w:numId="69">
    <w:abstractNumId w:val="67"/>
  </w:num>
  <w:num w:numId="70">
    <w:abstractNumId w:val="60"/>
  </w:num>
  <w:num w:numId="71">
    <w:abstractNumId w:val="16"/>
  </w:num>
  <w:num w:numId="72">
    <w:abstractNumId w:val="7"/>
  </w:num>
  <w:num w:numId="73">
    <w:abstractNumId w:val="18"/>
  </w:num>
  <w:num w:numId="74">
    <w:abstractNumId w:val="62"/>
  </w:num>
  <w:num w:numId="75">
    <w:abstractNumId w:val="70"/>
  </w:num>
  <w:num w:numId="76">
    <w:abstractNumId w:val="61"/>
  </w:num>
  <w:num w:numId="77">
    <w:abstractNumId w:val="53"/>
  </w:num>
  <w:num w:numId="78">
    <w:abstractNumId w:val="21"/>
  </w:num>
  <w:num w:numId="79">
    <w:abstractNumId w:val="66"/>
  </w:num>
  <w:num w:numId="80">
    <w:abstractNumId w:val="12"/>
  </w:num>
  <w:num w:numId="81">
    <w:abstractNumId w:val="46"/>
  </w:num>
  <w:num w:numId="82">
    <w:abstractNumId w:val="76"/>
  </w:num>
  <w:num w:numId="83">
    <w:abstractNumId w:val="24"/>
  </w:num>
  <w:num w:numId="84">
    <w:abstractNumId w:val="5"/>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ien Hanche">
    <w15:presenceInfo w15:providerId="AD" w15:userId="S-1-5-21-2160216369-3329932071-3968528880-91761"/>
  </w15:person>
  <w15:person w15:author="Luca Bettoni">
    <w15:presenceInfo w15:providerId="AD" w15:userId="S-1-5-21-2160216369-3329932071-3968528880-125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B2"/>
    <w:rsid w:val="000173FB"/>
    <w:rsid w:val="00022A17"/>
    <w:rsid w:val="000236DE"/>
    <w:rsid w:val="00035C00"/>
    <w:rsid w:val="00037F29"/>
    <w:rsid w:val="00043001"/>
    <w:rsid w:val="00044855"/>
    <w:rsid w:val="00047D95"/>
    <w:rsid w:val="0007286F"/>
    <w:rsid w:val="00081798"/>
    <w:rsid w:val="000A65FF"/>
    <w:rsid w:val="000A6FFD"/>
    <w:rsid w:val="000B50D3"/>
    <w:rsid w:val="000E18DA"/>
    <w:rsid w:val="000E24C8"/>
    <w:rsid w:val="000E7403"/>
    <w:rsid w:val="000E74F4"/>
    <w:rsid w:val="000F39F1"/>
    <w:rsid w:val="000F43F1"/>
    <w:rsid w:val="000F4532"/>
    <w:rsid w:val="001067FD"/>
    <w:rsid w:val="00115DAE"/>
    <w:rsid w:val="001163BB"/>
    <w:rsid w:val="00130F58"/>
    <w:rsid w:val="00140A11"/>
    <w:rsid w:val="00145C4A"/>
    <w:rsid w:val="00160B0A"/>
    <w:rsid w:val="00184FD3"/>
    <w:rsid w:val="001937CE"/>
    <w:rsid w:val="00195264"/>
    <w:rsid w:val="001A4AFA"/>
    <w:rsid w:val="001B18BF"/>
    <w:rsid w:val="001C1E28"/>
    <w:rsid w:val="001C7A3D"/>
    <w:rsid w:val="001D304B"/>
    <w:rsid w:val="001E17B3"/>
    <w:rsid w:val="001F6C5C"/>
    <w:rsid w:val="002031BB"/>
    <w:rsid w:val="00205847"/>
    <w:rsid w:val="002178F8"/>
    <w:rsid w:val="00234045"/>
    <w:rsid w:val="0027124C"/>
    <w:rsid w:val="0027593D"/>
    <w:rsid w:val="002829B2"/>
    <w:rsid w:val="00290DED"/>
    <w:rsid w:val="002925E9"/>
    <w:rsid w:val="002A4DDE"/>
    <w:rsid w:val="002B499B"/>
    <w:rsid w:val="002B50F6"/>
    <w:rsid w:val="002B6376"/>
    <w:rsid w:val="002B70E0"/>
    <w:rsid w:val="002B7109"/>
    <w:rsid w:val="002C4A6D"/>
    <w:rsid w:val="002C5C1D"/>
    <w:rsid w:val="002C666D"/>
    <w:rsid w:val="002D5FA6"/>
    <w:rsid w:val="002F21C1"/>
    <w:rsid w:val="003006AB"/>
    <w:rsid w:val="00313304"/>
    <w:rsid w:val="00320A01"/>
    <w:rsid w:val="00333A77"/>
    <w:rsid w:val="00333D62"/>
    <w:rsid w:val="0033728B"/>
    <w:rsid w:val="003447A3"/>
    <w:rsid w:val="003606C2"/>
    <w:rsid w:val="00362419"/>
    <w:rsid w:val="00363582"/>
    <w:rsid w:val="003636C0"/>
    <w:rsid w:val="00364031"/>
    <w:rsid w:val="00372E25"/>
    <w:rsid w:val="00376A5F"/>
    <w:rsid w:val="00380F17"/>
    <w:rsid w:val="003848D1"/>
    <w:rsid w:val="003852EC"/>
    <w:rsid w:val="003878E5"/>
    <w:rsid w:val="003967F9"/>
    <w:rsid w:val="003C1732"/>
    <w:rsid w:val="003C2F34"/>
    <w:rsid w:val="003C3F7E"/>
    <w:rsid w:val="003D1168"/>
    <w:rsid w:val="003E3974"/>
    <w:rsid w:val="003F1DD4"/>
    <w:rsid w:val="003F61C8"/>
    <w:rsid w:val="00411833"/>
    <w:rsid w:val="00411B90"/>
    <w:rsid w:val="0041279F"/>
    <w:rsid w:val="00416B2E"/>
    <w:rsid w:val="00434F74"/>
    <w:rsid w:val="00440349"/>
    <w:rsid w:val="004562B0"/>
    <w:rsid w:val="0047281D"/>
    <w:rsid w:val="00474EAF"/>
    <w:rsid w:val="00482681"/>
    <w:rsid w:val="004830BF"/>
    <w:rsid w:val="004861A8"/>
    <w:rsid w:val="004A2444"/>
    <w:rsid w:val="004C7C71"/>
    <w:rsid w:val="004D182B"/>
    <w:rsid w:val="004D6301"/>
    <w:rsid w:val="004D7BD6"/>
    <w:rsid w:val="004E6068"/>
    <w:rsid w:val="004F1754"/>
    <w:rsid w:val="00505E72"/>
    <w:rsid w:val="005074D6"/>
    <w:rsid w:val="0051135A"/>
    <w:rsid w:val="00513AEF"/>
    <w:rsid w:val="00517C61"/>
    <w:rsid w:val="005200BD"/>
    <w:rsid w:val="005260D6"/>
    <w:rsid w:val="00536A30"/>
    <w:rsid w:val="005467A6"/>
    <w:rsid w:val="00547C8A"/>
    <w:rsid w:val="00551F42"/>
    <w:rsid w:val="0055294B"/>
    <w:rsid w:val="0055379F"/>
    <w:rsid w:val="00554ED1"/>
    <w:rsid w:val="00564464"/>
    <w:rsid w:val="0058479E"/>
    <w:rsid w:val="00587D7C"/>
    <w:rsid w:val="00596385"/>
    <w:rsid w:val="005A2D23"/>
    <w:rsid w:val="005B664B"/>
    <w:rsid w:val="005C222F"/>
    <w:rsid w:val="005E124A"/>
    <w:rsid w:val="005E218B"/>
    <w:rsid w:val="005E77B6"/>
    <w:rsid w:val="005E78EA"/>
    <w:rsid w:val="005F3BDA"/>
    <w:rsid w:val="005F6A05"/>
    <w:rsid w:val="006059CE"/>
    <w:rsid w:val="006202E9"/>
    <w:rsid w:val="006241EA"/>
    <w:rsid w:val="00632AFC"/>
    <w:rsid w:val="00641732"/>
    <w:rsid w:val="006440A5"/>
    <w:rsid w:val="00661E4B"/>
    <w:rsid w:val="00662471"/>
    <w:rsid w:val="006652C9"/>
    <w:rsid w:val="0067665F"/>
    <w:rsid w:val="00680575"/>
    <w:rsid w:val="0068228E"/>
    <w:rsid w:val="00683092"/>
    <w:rsid w:val="00685EA7"/>
    <w:rsid w:val="0069464A"/>
    <w:rsid w:val="006A1332"/>
    <w:rsid w:val="006A1FB8"/>
    <w:rsid w:val="006A3AC1"/>
    <w:rsid w:val="006B0DEA"/>
    <w:rsid w:val="006C3497"/>
    <w:rsid w:val="006C62BB"/>
    <w:rsid w:val="006E3A64"/>
    <w:rsid w:val="007046E1"/>
    <w:rsid w:val="007059AB"/>
    <w:rsid w:val="0070662E"/>
    <w:rsid w:val="00706F24"/>
    <w:rsid w:val="00711151"/>
    <w:rsid w:val="007421E4"/>
    <w:rsid w:val="007636AA"/>
    <w:rsid w:val="00763710"/>
    <w:rsid w:val="0076381E"/>
    <w:rsid w:val="007639A6"/>
    <w:rsid w:val="00764AA8"/>
    <w:rsid w:val="00767DF9"/>
    <w:rsid w:val="00774E89"/>
    <w:rsid w:val="00786E6C"/>
    <w:rsid w:val="00791357"/>
    <w:rsid w:val="007A4B60"/>
    <w:rsid w:val="007A6D95"/>
    <w:rsid w:val="007A726C"/>
    <w:rsid w:val="007B0A35"/>
    <w:rsid w:val="007B1176"/>
    <w:rsid w:val="007B4FDE"/>
    <w:rsid w:val="007B57FC"/>
    <w:rsid w:val="007B74E2"/>
    <w:rsid w:val="007C20FB"/>
    <w:rsid w:val="007D3C5E"/>
    <w:rsid w:val="007D55C8"/>
    <w:rsid w:val="007D56A3"/>
    <w:rsid w:val="007D76FA"/>
    <w:rsid w:val="007D7F17"/>
    <w:rsid w:val="007E1462"/>
    <w:rsid w:val="007F4843"/>
    <w:rsid w:val="00804E4B"/>
    <w:rsid w:val="00807AC1"/>
    <w:rsid w:val="00810160"/>
    <w:rsid w:val="0082316C"/>
    <w:rsid w:val="008272FD"/>
    <w:rsid w:val="008300A7"/>
    <w:rsid w:val="00845861"/>
    <w:rsid w:val="00851FA7"/>
    <w:rsid w:val="0086097C"/>
    <w:rsid w:val="00867ADF"/>
    <w:rsid w:val="00870FEE"/>
    <w:rsid w:val="00871742"/>
    <w:rsid w:val="00874ADA"/>
    <w:rsid w:val="00881E2D"/>
    <w:rsid w:val="008A03B5"/>
    <w:rsid w:val="008B1204"/>
    <w:rsid w:val="008B2931"/>
    <w:rsid w:val="008B609C"/>
    <w:rsid w:val="008B7682"/>
    <w:rsid w:val="008D2D5E"/>
    <w:rsid w:val="008D4277"/>
    <w:rsid w:val="008E588B"/>
    <w:rsid w:val="008F3B9A"/>
    <w:rsid w:val="009069E0"/>
    <w:rsid w:val="00913D70"/>
    <w:rsid w:val="009173B1"/>
    <w:rsid w:val="00920775"/>
    <w:rsid w:val="00926496"/>
    <w:rsid w:val="00927409"/>
    <w:rsid w:val="0093367B"/>
    <w:rsid w:val="0093719F"/>
    <w:rsid w:val="0093762A"/>
    <w:rsid w:val="00937DD1"/>
    <w:rsid w:val="00945463"/>
    <w:rsid w:val="00951CAA"/>
    <w:rsid w:val="009A7B43"/>
    <w:rsid w:val="009B251A"/>
    <w:rsid w:val="009B2561"/>
    <w:rsid w:val="009B63CB"/>
    <w:rsid w:val="009C1373"/>
    <w:rsid w:val="009C364F"/>
    <w:rsid w:val="009C4C35"/>
    <w:rsid w:val="009D31FA"/>
    <w:rsid w:val="009E2965"/>
    <w:rsid w:val="00A00F5D"/>
    <w:rsid w:val="00A04779"/>
    <w:rsid w:val="00A12E69"/>
    <w:rsid w:val="00A138AE"/>
    <w:rsid w:val="00A13C4C"/>
    <w:rsid w:val="00A14FEB"/>
    <w:rsid w:val="00A3057D"/>
    <w:rsid w:val="00A3707E"/>
    <w:rsid w:val="00A45E50"/>
    <w:rsid w:val="00A55240"/>
    <w:rsid w:val="00A62703"/>
    <w:rsid w:val="00A633EE"/>
    <w:rsid w:val="00A736EE"/>
    <w:rsid w:val="00A73D14"/>
    <w:rsid w:val="00A935B0"/>
    <w:rsid w:val="00A97D44"/>
    <w:rsid w:val="00AA4BB8"/>
    <w:rsid w:val="00AA761F"/>
    <w:rsid w:val="00AC434B"/>
    <w:rsid w:val="00AD2B70"/>
    <w:rsid w:val="00AD6A3D"/>
    <w:rsid w:val="00AE0E97"/>
    <w:rsid w:val="00AE62E7"/>
    <w:rsid w:val="00AF1DE7"/>
    <w:rsid w:val="00AF3BDE"/>
    <w:rsid w:val="00B1179A"/>
    <w:rsid w:val="00B165DD"/>
    <w:rsid w:val="00B273FE"/>
    <w:rsid w:val="00B36776"/>
    <w:rsid w:val="00B44BB8"/>
    <w:rsid w:val="00B46E46"/>
    <w:rsid w:val="00B6095F"/>
    <w:rsid w:val="00B615D2"/>
    <w:rsid w:val="00B73C69"/>
    <w:rsid w:val="00B77C9E"/>
    <w:rsid w:val="00B86F5D"/>
    <w:rsid w:val="00B910A1"/>
    <w:rsid w:val="00B926FA"/>
    <w:rsid w:val="00BB4E7C"/>
    <w:rsid w:val="00BE0554"/>
    <w:rsid w:val="00BF1474"/>
    <w:rsid w:val="00C0389D"/>
    <w:rsid w:val="00C13463"/>
    <w:rsid w:val="00C247C9"/>
    <w:rsid w:val="00C2553D"/>
    <w:rsid w:val="00C25C8A"/>
    <w:rsid w:val="00C36481"/>
    <w:rsid w:val="00C52B59"/>
    <w:rsid w:val="00C63956"/>
    <w:rsid w:val="00C74331"/>
    <w:rsid w:val="00C83CEB"/>
    <w:rsid w:val="00C856F7"/>
    <w:rsid w:val="00CA5988"/>
    <w:rsid w:val="00CA6F63"/>
    <w:rsid w:val="00CB4088"/>
    <w:rsid w:val="00CD6192"/>
    <w:rsid w:val="00D05BA7"/>
    <w:rsid w:val="00D1446A"/>
    <w:rsid w:val="00D43177"/>
    <w:rsid w:val="00D500A3"/>
    <w:rsid w:val="00D55F68"/>
    <w:rsid w:val="00D64CBB"/>
    <w:rsid w:val="00D654C0"/>
    <w:rsid w:val="00D73CE2"/>
    <w:rsid w:val="00D94C11"/>
    <w:rsid w:val="00DA7DC3"/>
    <w:rsid w:val="00DC20D7"/>
    <w:rsid w:val="00DC2DEC"/>
    <w:rsid w:val="00DD04AF"/>
    <w:rsid w:val="00DD1FB5"/>
    <w:rsid w:val="00DE4D5C"/>
    <w:rsid w:val="00DF7902"/>
    <w:rsid w:val="00E056FB"/>
    <w:rsid w:val="00E1338D"/>
    <w:rsid w:val="00E14891"/>
    <w:rsid w:val="00E24E3D"/>
    <w:rsid w:val="00E33EBA"/>
    <w:rsid w:val="00E419B3"/>
    <w:rsid w:val="00E46BE3"/>
    <w:rsid w:val="00E55A6C"/>
    <w:rsid w:val="00E55DA2"/>
    <w:rsid w:val="00E61278"/>
    <w:rsid w:val="00E7000D"/>
    <w:rsid w:val="00E74268"/>
    <w:rsid w:val="00E76DDC"/>
    <w:rsid w:val="00EA1562"/>
    <w:rsid w:val="00EA1FD5"/>
    <w:rsid w:val="00EA20D1"/>
    <w:rsid w:val="00EA2182"/>
    <w:rsid w:val="00EA39A9"/>
    <w:rsid w:val="00EA4328"/>
    <w:rsid w:val="00EB5110"/>
    <w:rsid w:val="00EC15E1"/>
    <w:rsid w:val="00EC5451"/>
    <w:rsid w:val="00ED4812"/>
    <w:rsid w:val="00EE50A9"/>
    <w:rsid w:val="00EF1043"/>
    <w:rsid w:val="00EF13BD"/>
    <w:rsid w:val="00EF5B63"/>
    <w:rsid w:val="00EF5B79"/>
    <w:rsid w:val="00EF7113"/>
    <w:rsid w:val="00F03A71"/>
    <w:rsid w:val="00F1051E"/>
    <w:rsid w:val="00F27EB5"/>
    <w:rsid w:val="00F44C1D"/>
    <w:rsid w:val="00F55E3D"/>
    <w:rsid w:val="00F648D4"/>
    <w:rsid w:val="00F7033C"/>
    <w:rsid w:val="00F74E21"/>
    <w:rsid w:val="00F87BAC"/>
    <w:rsid w:val="00FA5469"/>
    <w:rsid w:val="00FC067F"/>
    <w:rsid w:val="00FE4304"/>
    <w:rsid w:val="00FF06D4"/>
    <w:rsid w:val="00FF31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6611905D"/>
  <w15:chartTrackingRefBased/>
  <w15:docId w15:val="{908FFDCB-D1FE-4B23-B966-D072DF0F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B2"/>
    <w:pPr>
      <w:spacing w:after="0" w:line="240" w:lineRule="auto"/>
    </w:pPr>
    <w:rPr>
      <w:rFonts w:ascii="Times New Roman" w:eastAsia="Times New Roman" w:hAnsi="Times New Roman" w:cs="Times New Roman"/>
      <w:sz w:val="24"/>
      <w:szCs w:val="24"/>
      <w:lang w:eastAsia="fr-CH"/>
    </w:rPr>
  </w:style>
  <w:style w:type="paragraph" w:styleId="Heading1">
    <w:name w:val="heading 1"/>
    <w:basedOn w:val="Normal"/>
    <w:next w:val="Normal"/>
    <w:link w:val="Heading1Char"/>
    <w:uiPriority w:val="9"/>
    <w:qFormat/>
    <w:rsid w:val="006C34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Spacing">
    <w:name w:val="Body + Para Spacing"/>
    <w:basedOn w:val="Normal"/>
    <w:rsid w:val="002829B2"/>
    <w:pPr>
      <w:overflowPunct w:val="0"/>
      <w:autoSpaceDE w:val="0"/>
      <w:autoSpaceDN w:val="0"/>
      <w:adjustRightInd w:val="0"/>
      <w:spacing w:after="100"/>
      <w:jc w:val="both"/>
      <w:textAlignment w:val="baseline"/>
    </w:pPr>
    <w:rPr>
      <w:rFonts w:ascii="Arial" w:hAnsi="Arial"/>
      <w:sz w:val="20"/>
      <w:szCs w:val="20"/>
      <w:lang w:eastAsia="en-US"/>
    </w:rPr>
  </w:style>
  <w:style w:type="paragraph" w:customStyle="1" w:styleId="Subhead">
    <w:name w:val="Subhead"/>
    <w:basedOn w:val="Normal"/>
    <w:rsid w:val="002829B2"/>
    <w:pPr>
      <w:overflowPunct w:val="0"/>
      <w:autoSpaceDE w:val="0"/>
      <w:autoSpaceDN w:val="0"/>
      <w:adjustRightInd w:val="0"/>
      <w:spacing w:before="140" w:after="28"/>
      <w:textAlignment w:val="baseline"/>
    </w:pPr>
    <w:rPr>
      <w:rFonts w:ascii="Arial" w:hAnsi="Arial"/>
      <w:b/>
      <w:i/>
      <w:sz w:val="28"/>
      <w:szCs w:val="20"/>
      <w:lang w:val="en-US" w:eastAsia="en-US"/>
    </w:rPr>
  </w:style>
  <w:style w:type="paragraph" w:customStyle="1" w:styleId="BodySingle">
    <w:name w:val="Body Single"/>
    <w:basedOn w:val="Normal"/>
    <w:rsid w:val="002829B2"/>
    <w:pPr>
      <w:overflowPunct w:val="0"/>
      <w:autoSpaceDE w:val="0"/>
      <w:autoSpaceDN w:val="0"/>
      <w:adjustRightInd w:val="0"/>
      <w:spacing w:before="120" w:after="56"/>
      <w:ind w:left="397"/>
      <w:jc w:val="both"/>
      <w:textAlignment w:val="baseline"/>
    </w:pPr>
    <w:rPr>
      <w:rFonts w:ascii="Arial" w:hAnsi="Arial"/>
      <w:szCs w:val="20"/>
      <w:lang w:val="en-US" w:eastAsia="en-US"/>
    </w:rPr>
  </w:style>
  <w:style w:type="paragraph" w:styleId="Footer">
    <w:name w:val="footer"/>
    <w:basedOn w:val="Normal"/>
    <w:link w:val="FooterChar"/>
    <w:rsid w:val="002829B2"/>
    <w:pPr>
      <w:tabs>
        <w:tab w:val="center" w:pos="4536"/>
        <w:tab w:val="right" w:pos="9072"/>
      </w:tabs>
    </w:pPr>
  </w:style>
  <w:style w:type="character" w:customStyle="1" w:styleId="FooterChar">
    <w:name w:val="Footer Char"/>
    <w:basedOn w:val="DefaultParagraphFont"/>
    <w:link w:val="Footer"/>
    <w:rsid w:val="002829B2"/>
    <w:rPr>
      <w:rFonts w:ascii="Times New Roman" w:eastAsia="Times New Roman" w:hAnsi="Times New Roman" w:cs="Times New Roman"/>
      <w:sz w:val="24"/>
      <w:szCs w:val="24"/>
      <w:lang w:eastAsia="fr-CH"/>
    </w:rPr>
  </w:style>
  <w:style w:type="character" w:styleId="PageNumber">
    <w:name w:val="page number"/>
    <w:basedOn w:val="DefaultParagraphFont"/>
    <w:rsid w:val="002829B2"/>
  </w:style>
  <w:style w:type="paragraph" w:styleId="Header">
    <w:name w:val="header"/>
    <w:basedOn w:val="Normal"/>
    <w:link w:val="HeaderChar"/>
    <w:rsid w:val="002829B2"/>
    <w:pPr>
      <w:tabs>
        <w:tab w:val="center" w:pos="4536"/>
        <w:tab w:val="right" w:pos="9072"/>
      </w:tabs>
    </w:pPr>
  </w:style>
  <w:style w:type="character" w:customStyle="1" w:styleId="HeaderChar">
    <w:name w:val="Header Char"/>
    <w:basedOn w:val="DefaultParagraphFont"/>
    <w:link w:val="Header"/>
    <w:rsid w:val="002829B2"/>
    <w:rPr>
      <w:rFonts w:ascii="Times New Roman" w:eastAsia="Times New Roman" w:hAnsi="Times New Roman" w:cs="Times New Roman"/>
      <w:sz w:val="24"/>
      <w:szCs w:val="24"/>
      <w:lang w:eastAsia="fr-CH"/>
    </w:rPr>
  </w:style>
  <w:style w:type="paragraph" w:styleId="BodyText">
    <w:name w:val="Body Text"/>
    <w:basedOn w:val="Normal"/>
    <w:link w:val="BodyTextChar"/>
    <w:semiHidden/>
    <w:rsid w:val="002829B2"/>
    <w:rPr>
      <w:sz w:val="26"/>
      <w:lang w:val="en-GB" w:eastAsia="en-GB"/>
    </w:rPr>
  </w:style>
  <w:style w:type="character" w:customStyle="1" w:styleId="BodyTextChar">
    <w:name w:val="Body Text Char"/>
    <w:basedOn w:val="DefaultParagraphFont"/>
    <w:link w:val="BodyText"/>
    <w:semiHidden/>
    <w:rsid w:val="002829B2"/>
    <w:rPr>
      <w:rFonts w:ascii="Times New Roman" w:eastAsia="Times New Roman" w:hAnsi="Times New Roman" w:cs="Times New Roman"/>
      <w:sz w:val="26"/>
      <w:szCs w:val="24"/>
      <w:lang w:val="en-GB" w:eastAsia="en-GB"/>
    </w:rPr>
  </w:style>
  <w:style w:type="paragraph" w:customStyle="1" w:styleId="Style">
    <w:name w:val="Style"/>
    <w:rsid w:val="002829B2"/>
    <w:pPr>
      <w:widowControl w:val="0"/>
      <w:autoSpaceDE w:val="0"/>
      <w:autoSpaceDN w:val="0"/>
      <w:adjustRightInd w:val="0"/>
      <w:spacing w:after="0" w:line="240" w:lineRule="auto"/>
    </w:pPr>
    <w:rPr>
      <w:rFonts w:ascii="Arial" w:eastAsia="Times New Roman" w:hAnsi="Arial" w:cs="Times New Roman"/>
      <w:sz w:val="24"/>
      <w:szCs w:val="24"/>
      <w:lang w:val="en-US" w:bidi="th-TH"/>
    </w:rPr>
  </w:style>
  <w:style w:type="paragraph" w:styleId="ListParagraph">
    <w:name w:val="List Paragraph"/>
    <w:basedOn w:val="Normal"/>
    <w:uiPriority w:val="34"/>
    <w:qFormat/>
    <w:rsid w:val="00DF7902"/>
    <w:pPr>
      <w:ind w:left="720"/>
      <w:contextualSpacing/>
    </w:pPr>
  </w:style>
  <w:style w:type="paragraph" w:styleId="BalloonText">
    <w:name w:val="Balloon Text"/>
    <w:basedOn w:val="Normal"/>
    <w:link w:val="BalloonTextChar"/>
    <w:uiPriority w:val="99"/>
    <w:semiHidden/>
    <w:unhideWhenUsed/>
    <w:rsid w:val="00486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1A8"/>
    <w:rPr>
      <w:rFonts w:ascii="Segoe UI" w:eastAsia="Times New Roman" w:hAnsi="Segoe UI" w:cs="Segoe UI"/>
      <w:sz w:val="18"/>
      <w:szCs w:val="18"/>
      <w:lang w:eastAsia="fr-CH"/>
    </w:rPr>
  </w:style>
  <w:style w:type="character" w:styleId="CommentReference">
    <w:name w:val="annotation reference"/>
    <w:basedOn w:val="DefaultParagraphFont"/>
    <w:uiPriority w:val="99"/>
    <w:semiHidden/>
    <w:unhideWhenUsed/>
    <w:rsid w:val="004861A8"/>
    <w:rPr>
      <w:sz w:val="16"/>
      <w:szCs w:val="16"/>
    </w:rPr>
  </w:style>
  <w:style w:type="paragraph" w:styleId="CommentText">
    <w:name w:val="annotation text"/>
    <w:basedOn w:val="Normal"/>
    <w:link w:val="CommentTextChar"/>
    <w:uiPriority w:val="99"/>
    <w:unhideWhenUsed/>
    <w:rsid w:val="004861A8"/>
    <w:rPr>
      <w:sz w:val="20"/>
      <w:szCs w:val="20"/>
    </w:rPr>
  </w:style>
  <w:style w:type="character" w:customStyle="1" w:styleId="CommentTextChar">
    <w:name w:val="Comment Text Char"/>
    <w:basedOn w:val="DefaultParagraphFont"/>
    <w:link w:val="CommentText"/>
    <w:uiPriority w:val="99"/>
    <w:rsid w:val="004861A8"/>
    <w:rPr>
      <w:rFonts w:ascii="Times New Roman" w:eastAsia="Times New Roman" w:hAnsi="Times New Roman" w:cs="Times New Roman"/>
      <w:sz w:val="20"/>
      <w:szCs w:val="20"/>
      <w:lang w:eastAsia="fr-CH"/>
    </w:rPr>
  </w:style>
  <w:style w:type="paragraph" w:styleId="CommentSubject">
    <w:name w:val="annotation subject"/>
    <w:basedOn w:val="CommentText"/>
    <w:next w:val="CommentText"/>
    <w:link w:val="CommentSubjectChar"/>
    <w:uiPriority w:val="99"/>
    <w:semiHidden/>
    <w:unhideWhenUsed/>
    <w:rsid w:val="004861A8"/>
    <w:rPr>
      <w:b/>
      <w:bCs/>
    </w:rPr>
  </w:style>
  <w:style w:type="character" w:customStyle="1" w:styleId="CommentSubjectChar">
    <w:name w:val="Comment Subject Char"/>
    <w:basedOn w:val="CommentTextChar"/>
    <w:link w:val="CommentSubject"/>
    <w:uiPriority w:val="99"/>
    <w:semiHidden/>
    <w:rsid w:val="004861A8"/>
    <w:rPr>
      <w:rFonts w:ascii="Times New Roman" w:eastAsia="Times New Roman" w:hAnsi="Times New Roman" w:cs="Times New Roman"/>
      <w:b/>
      <w:bCs/>
      <w:sz w:val="20"/>
      <w:szCs w:val="20"/>
      <w:lang w:eastAsia="fr-CH"/>
    </w:rPr>
  </w:style>
  <w:style w:type="character" w:customStyle="1" w:styleId="Heading1Char">
    <w:name w:val="Heading 1 Char"/>
    <w:basedOn w:val="DefaultParagraphFont"/>
    <w:link w:val="Heading1"/>
    <w:uiPriority w:val="9"/>
    <w:rsid w:val="006C3497"/>
    <w:rPr>
      <w:rFonts w:asciiTheme="majorHAnsi" w:eastAsiaTheme="majorEastAsia" w:hAnsiTheme="majorHAnsi" w:cstheme="majorBidi"/>
      <w:color w:val="2E74B5" w:themeColor="accent1" w:themeShade="BF"/>
      <w:sz w:val="32"/>
      <w:szCs w:val="32"/>
      <w:lang w:eastAsia="fr-CH"/>
    </w:rPr>
  </w:style>
  <w:style w:type="paragraph" w:customStyle="1" w:styleId="AGR1">
    <w:name w:val="AGR 1"/>
    <w:rsid w:val="007E1462"/>
    <w:pPr>
      <w:numPr>
        <w:numId w:val="23"/>
      </w:numPr>
      <w:tabs>
        <w:tab w:val="left" w:pos="851"/>
      </w:tabs>
      <w:suppressAutoHyphens/>
      <w:spacing w:before="480" w:after="240" w:line="240" w:lineRule="auto"/>
      <w:ind w:left="0" w:firstLine="0"/>
      <w:jc w:val="both"/>
    </w:pPr>
    <w:rPr>
      <w:rFonts w:ascii="Microsoft Sans Serif" w:eastAsia="Times New Roman" w:hAnsi="Microsoft Sans Serif" w:cs="Times New Roman"/>
      <w:b/>
      <w:bCs/>
      <w:smallCaps/>
      <w:lang w:val="en-US" w:eastAsia="ar-SA"/>
    </w:rPr>
  </w:style>
  <w:style w:type="paragraph" w:customStyle="1" w:styleId="AGR2">
    <w:name w:val="AGR 2"/>
    <w:basedOn w:val="AGR1"/>
    <w:rsid w:val="007E1462"/>
    <w:pPr>
      <w:tabs>
        <w:tab w:val="num" w:pos="851"/>
      </w:tabs>
      <w:spacing w:before="180" w:after="180"/>
      <w:ind w:left="851" w:hanging="851"/>
    </w:pPr>
    <w:rPr>
      <w:b w:val="0"/>
      <w:bCs w:val="0"/>
      <w:smallCaps w:val="0"/>
    </w:rPr>
  </w:style>
  <w:style w:type="paragraph" w:styleId="Revision">
    <w:name w:val="Revision"/>
    <w:hidden/>
    <w:uiPriority w:val="99"/>
    <w:semiHidden/>
    <w:rsid w:val="00B273FE"/>
    <w:pPr>
      <w:spacing w:after="0" w:line="240" w:lineRule="auto"/>
    </w:pPr>
    <w:rPr>
      <w:rFonts w:ascii="Times New Roman" w:eastAsia="Times New Roman" w:hAnsi="Times New Roman" w:cs="Times New Roman"/>
      <w:sz w:val="24"/>
      <w:szCs w:val="24"/>
      <w:lang w:eastAsia="fr-CH"/>
    </w:rPr>
  </w:style>
  <w:style w:type="paragraph" w:styleId="NormalWeb">
    <w:name w:val="Normal (Web)"/>
    <w:basedOn w:val="Normal"/>
    <w:uiPriority w:val="99"/>
    <w:semiHidden/>
    <w:unhideWhenUsed/>
    <w:rsid w:val="00CA5988"/>
    <w:pPr>
      <w:spacing w:before="100" w:beforeAutospacing="1" w:after="100" w:afterAutospacing="1"/>
    </w:pPr>
  </w:style>
  <w:style w:type="paragraph" w:styleId="List">
    <w:name w:val="List"/>
    <w:basedOn w:val="Normal"/>
    <w:rsid w:val="00913D70"/>
    <w:pPr>
      <w:ind w:left="283" w:hanging="283"/>
    </w:pPr>
  </w:style>
  <w:style w:type="paragraph" w:customStyle="1" w:styleId="Default">
    <w:name w:val="Default"/>
    <w:rsid w:val="00547C8A"/>
    <w:pPr>
      <w:widowControl w:val="0"/>
      <w:autoSpaceDE w:val="0"/>
      <w:autoSpaceDN w:val="0"/>
      <w:adjustRightInd w:val="0"/>
      <w:spacing w:after="0" w:line="240" w:lineRule="auto"/>
    </w:pPr>
    <w:rPr>
      <w:rFonts w:ascii="Calibri" w:hAnsi="Calibri" w:cs="Calibri"/>
      <w:color w:val="000000"/>
      <w:sz w:val="24"/>
      <w:szCs w:val="24"/>
      <w:lang w:val="en-US"/>
    </w:rPr>
  </w:style>
  <w:style w:type="character" w:customStyle="1" w:styleId="CNParagraphChar">
    <w:name w:val="CN Paragraph Char"/>
    <w:link w:val="CNParagraph"/>
    <w:locked/>
    <w:rsid w:val="003852EC"/>
    <w:rPr>
      <w:rFonts w:ascii="Arial" w:hAnsi="Arial" w:cs="Arial"/>
      <w:szCs w:val="18"/>
    </w:rPr>
  </w:style>
  <w:style w:type="paragraph" w:customStyle="1" w:styleId="CNParagraph">
    <w:name w:val="CN Paragraph"/>
    <w:link w:val="CNParagraphChar"/>
    <w:rsid w:val="003852EC"/>
    <w:pPr>
      <w:spacing w:before="80" w:after="80" w:line="240" w:lineRule="auto"/>
      <w:ind w:left="720"/>
    </w:pPr>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219912">
      <w:bodyDiv w:val="1"/>
      <w:marLeft w:val="0"/>
      <w:marRight w:val="0"/>
      <w:marTop w:val="0"/>
      <w:marBottom w:val="0"/>
      <w:divBdr>
        <w:top w:val="none" w:sz="0" w:space="0" w:color="auto"/>
        <w:left w:val="none" w:sz="0" w:space="0" w:color="auto"/>
        <w:bottom w:val="none" w:sz="0" w:space="0" w:color="auto"/>
        <w:right w:val="none" w:sz="0" w:space="0" w:color="auto"/>
      </w:divBdr>
      <w:divsChild>
        <w:div w:id="1599750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1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0" Type="http://schemas.openxmlformats.org/officeDocument/2006/relationships/fontTable" Target="fontTable.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crc.org/en/publication/4261-icrc-rules-on-personal-data-protection" TargetMode="Externa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ettings" Target="setting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0102F71A336E941BFE5801DA9C94534" ma:contentTypeVersion="8" ma:contentTypeDescription="Create a new document." ma:contentTypeScope="" ma:versionID="0cca53ba21306987969fa7ecb91b38c4">
  <xsd:schema xmlns:xsd="http://www.w3.org/2001/XMLSchema" xmlns:xs="http://www.w3.org/2001/XMLSchema" xmlns:p="http://schemas.microsoft.com/office/2006/metadata/properties" xmlns:ns2="f02ab515-20ae-493e-b021-e7ab15b91519" targetNamespace="http://schemas.microsoft.com/office/2006/metadata/properties" ma:root="true" ma:fieldsID="dd1eb2191faa4b119afb3b28bf8a873a" ns2:_="">
    <xsd:import namespace="f02ab515-20ae-493e-b021-e7ab15b915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ab515-20ae-493e-b021-e7ab15b9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76FD3E9DB8AB414B82F58D450BEE38D0" ma:contentTypeVersion="194" ma:contentTypeDescription="Upload Form" ma:contentTypeScope="" ma:versionID="c97e807d1fa101748e2204ad2ed81bfd">
  <xsd:schema xmlns:xsd="http://www.w3.org/2001/XMLSchema" xmlns:xs="http://www.w3.org/2001/XMLSchema" xmlns:p="http://schemas.microsoft.com/office/2006/metadata/properties" xmlns:ns1="http://schemas.microsoft.com/sharepoint/v3" xmlns:ns2="10a20fd2-bd91-445e-9ad4-a5e7e6b212f4" xmlns:ns3="a8a2af44-4b8d-404b-a8bd-4186350a523c" xmlns:ns4="b0dc47b2-2321-4672-9d4d-2aac27d40770" xmlns:ns5="8f2304f9-5a72-48d3-a3b3-e01deb771f1d" targetNamespace="http://schemas.microsoft.com/office/2006/metadata/properties" ma:root="true" ma:fieldsID="16bb7ff84702c0bf51851450a34051d1" ns1:_="" ns2:_="" ns3:_="" ns4:_="" ns5:_="">
    <xsd:import namespace="http://schemas.microsoft.com/sharepoint/v3"/>
    <xsd:import namespace="10a20fd2-bd91-445e-9ad4-a5e7e6b212f4"/>
    <xsd:import namespace="a8a2af44-4b8d-404b-a8bd-4186350a523c"/>
    <xsd:import namespace="b0dc47b2-2321-4672-9d4d-2aac27d40770"/>
    <xsd:import namespace="8f2304f9-5a72-48d3-a3b3-e01deb771f1d"/>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Transfer" minOccurs="0"/>
                <xsd:element ref="ns1:AverageRating" minOccurs="0"/>
                <xsd:element ref="ns1:RatingCount" minOccurs="0"/>
                <xsd:element ref="ns2:ICRCIMP_BusinessFunction_H" minOccurs="0"/>
                <xsd:element ref="ns2:ICRCIMP_DocumentType_H" minOccurs="0"/>
                <xsd:element ref="ns2:ICRCIMP_IHT_H" minOccurs="0"/>
                <xsd:element ref="ns3:_dlc_DocIdUrl" minOccurs="0"/>
                <xsd:element ref="ns2:ICRCIMP_RMUnitInCharge_H" minOccurs="0"/>
                <xsd:element ref="ns3:TaxCatchAll" minOccurs="0"/>
                <xsd:element ref="ns3:TaxCatchAllLabel" minOccurs="0"/>
                <xsd:element ref="ns3:_dlc_DocIdPersistId" minOccurs="0"/>
                <xsd:element ref="ns4:ICRCIMP_Keyword_H" minOccurs="0"/>
                <xsd:element ref="ns3:_dlc_DocId" minOccurs="0"/>
                <xsd:element ref="ns4:ICRCIMP_OrganizationalAccronym_H" minOccurs="0"/>
                <xsd:element ref="ns2:ICRCIMP_Country_H" minOccurs="0"/>
                <xsd:element ref="ns2:ICRCIMP_RMIdentifier" minOccurs="0"/>
                <xsd:element ref="ns5:bc054bb9b46b4c218492ebf4a710b2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5"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a20fd2-bd91-445e-9ad4-a5e7e6b212f4"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Transfer" ma:index="13"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BusinessFunction_H" ma:index="16"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DocumentType_H" ma:index="17"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18" nillable="true" ma:taxonomy="true" ma:internalName="ICRCIMP_IHT_H" ma:taxonomyFieldName="ICRCIMP_IHT" ma:displayName="IHT" ma:readOnly="false" ma:default=""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RMUnitInCharge_H" ma:index="26"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3"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RMIdentifier" ma:index="34" nillable="true" ma:displayName="RM Identifier" ma:hidden="true" ma:internalName="ICRCIMP_RMIdentifi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7" nillable="true" ma:displayName="Taxonomy Catch All Column" ma:description="" ma:hidden="true" ma:list="{d4cce02c-24f6-4c80-8fdc-4f30c95c94fe}" ma:internalName="TaxCatchAll" ma:showField="CatchAllData" ma:web="8f2304f9-5a72-48d3-a3b3-e01deb771f1d">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d4cce02c-24f6-4c80-8fdc-4f30c95c94fe}" ma:internalName="TaxCatchAllLabel" ma:readOnly="true" ma:showField="CatchAllDataLabel" ma:web="8f2304f9-5a72-48d3-a3b3-e01deb771f1d">
      <xsd:complexType>
        <xsd:complexContent>
          <xsd:extension base="dms:MultiChoiceLookup">
            <xsd:sequence>
              <xsd:element name="Value" type="dms:Lookup" maxOccurs="unbounded" minOccurs="0"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c47b2-2321-4672-9d4d-2aac27d40770" elementFormDefault="qualified">
    <xsd:import namespace="http://schemas.microsoft.com/office/2006/documentManagement/types"/>
    <xsd:import namespace="http://schemas.microsoft.com/office/infopath/2007/PartnerControls"/>
    <xsd:element name="ICRCIMP_Keyword_H" ma:index="30"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2"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2304f9-5a72-48d3-a3b3-e01deb771f1d" elementFormDefault="qualified">
    <xsd:import namespace="http://schemas.microsoft.com/office/2006/documentManagement/types"/>
    <xsd:import namespace="http://schemas.microsoft.com/office/infopath/2007/PartnerControls"/>
    <xsd:element name="bc054bb9b46b4c218492ebf4a710b20e" ma:index="36" nillable="true" ma:taxonomy="true" ma:internalName="bc054bb9b46b4c218492ebf4a710b20e" ma:taxonomyFieldName="ICRCIMP_KeyIssue" ma:displayName="Key Issue" ma:fieldId="{bc054bb9-b46b-4c21-8492-ebf4a710b20e}"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D6666-4F14-4436-B023-962961E7B118}"/>
</file>

<file path=customXml/itemProps2.xml><?xml version="1.0" encoding="utf-8"?>
<ds:datastoreItem xmlns:ds="http://schemas.openxmlformats.org/officeDocument/2006/customXml" ds:itemID="{F8A6E114-1B8D-4722-988C-4F7644805CFC}"/>
</file>

<file path=customXml/itemProps3.xml><?xml version="1.0" encoding="utf-8"?>
<ds:datastoreItem xmlns:ds="http://schemas.openxmlformats.org/officeDocument/2006/customXml" ds:itemID="{C4BC6A21-D537-4E12-AA72-4CC6E262EFC1}"/>
</file>

<file path=customXml/itemProps4.xml><?xml version="1.0" encoding="utf-8"?>
<ds:datastoreItem xmlns:ds="http://schemas.openxmlformats.org/officeDocument/2006/customXml" ds:itemID="{6A1B69F6-42FC-40C7-B59E-6247621EE487}"/>
</file>

<file path=customXml/itemProps5.xml><?xml version="1.0" encoding="utf-8"?>
<ds:datastoreItem xmlns:ds="http://schemas.openxmlformats.org/officeDocument/2006/customXml" ds:itemID="{29F509F5-CEAF-4A15-AB62-1A69A075A146}"/>
</file>

<file path=customXml/itemProps6.xml><?xml version="1.0" encoding="utf-8"?>
<ds:datastoreItem xmlns:ds="http://schemas.openxmlformats.org/officeDocument/2006/customXml" ds:itemID="{17F7E723-0A7D-4061-9CCE-9EF07744E688}"/>
</file>

<file path=docProps/app.xml><?xml version="1.0" encoding="utf-8"?>
<Properties xmlns="http://schemas.openxmlformats.org/officeDocument/2006/extended-properties" xmlns:vt="http://schemas.openxmlformats.org/officeDocument/2006/docPropsVTypes">
  <Template>Normal.dotm</Template>
  <TotalTime>0</TotalTime>
  <Pages>15</Pages>
  <Words>6955</Words>
  <Characters>35057</Characters>
  <Application>Microsoft Office Word</Application>
  <DocSecurity>0</DocSecurity>
  <Lines>556</Lines>
  <Paragraphs>198</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41814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CTP contract templ FSP </dc:title>
  <dc:subject/>
  <dc:creator>Dragana Cilinsek</dc:creator>
  <cp:keywords/>
  <dc:description/>
  <cp:lastModifiedBy>Dragana CILINSEK</cp:lastModifiedBy>
  <cp:revision>2</cp:revision>
  <dcterms:created xsi:type="dcterms:W3CDTF">2018-03-21T11:44:00Z</dcterms:created>
  <dcterms:modified xsi:type="dcterms:W3CDTF">2018-03-21T11:44:00Z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0x01010020102F71A336E941BFE5801DA9C94534</vt:lpwstr>
  </property>
  <property fmtid="{D5CDD505-2E9C-101B-9397-08002B2CF9AE}" pid="3" name="ICRCIMP_RMUnitInCharge">
    <vt:lpwstr>950;#GVA_LOG_FIELD|0e49496b-55f5-4231-b284-3055f913d9f8</vt:lpwstr>
  </property>
  <property fmtid="{D5CDD505-2E9C-101B-9397-08002B2CF9AE}" pid="4" name="ICRCIMP_ManageAccess">
    <vt:bool>false</vt:bool>
  </property>
  <property fmtid="{D5CDD505-2E9C-101B-9397-08002B2CF9AE}" pid="5" name="_dlc_DocIdItemGuid">
    <vt:lpwstr>32ce8c3b-2b44-46ec-9435-6d3ba8b0a1ef</vt:lpwstr>
  </property>
  <property fmtid="{D5CDD505-2E9C-101B-9397-08002B2CF9AE}" pid="6" name="ICRCIMP_Country">
    <vt:lpwstr>392;#No Country|1f55df4f-c103-4303-b974-426a8e7d1d06</vt:lpwstr>
  </property>
  <property fmtid="{D5CDD505-2E9C-101B-9397-08002B2CF9AE}" pid="7" name="ICRCIMP_OrganizationalAccronym">
    <vt:lpwstr>950;#GVA_LOG_FIELD|0e49496b-55f5-4231-b284-3055f913d9f8</vt:lpwstr>
  </property>
  <property fmtid="{D5CDD505-2E9C-101B-9397-08002B2CF9AE}" pid="8" name="ICRCIMP_DocumentType">
    <vt:lpwstr/>
  </property>
  <property fmtid="{D5CDD505-2E9C-101B-9397-08002B2CF9AE}" pid="9" name="Key Issue">
    <vt:lpwstr/>
  </property>
  <property fmtid="{D5CDD505-2E9C-101B-9397-08002B2CF9AE}" pid="10" name="ICRCIMP_Keyword">
    <vt:lpwstr/>
  </property>
  <property fmtid="{D5CDD505-2E9C-101B-9397-08002B2CF9AE}" pid="11" name="ICRCIMP_BusinessFunction">
    <vt:lpwstr>757;#Directorate|d05896e0-9d2e-4afc-9b6c-ae0347ae284d</vt:lpwstr>
  </property>
  <property fmtid="{D5CDD505-2E9C-101B-9397-08002B2CF9AE}" pid="12" name="ICRCIMP_IHT">
    <vt:lpwstr>317;#Internal|23eb6094-56fc-4ad4-8ae2-cf1575a694f0</vt:lpwstr>
  </property>
  <property fmtid="{D5CDD505-2E9C-101B-9397-08002B2CF9AE}" pid="13" name="ICRCIMP_KeyIssue">
    <vt:lpwstr/>
  </property>
</Properties>
</file>